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65" w:rsidRDefault="001A4265" w:rsidP="001A4265">
      <w:pPr>
        <w:ind w:right="162"/>
        <w:rPr>
          <w:lang w:val="en-US"/>
        </w:rPr>
      </w:pPr>
      <w:r w:rsidRPr="0056315B">
        <w:rPr>
          <w:b/>
          <w:noProof/>
          <w:lang w:eastAsia="uk-UA"/>
        </w:rPr>
        <w:drawing>
          <wp:inline distT="0" distB="0" distL="0" distR="0">
            <wp:extent cx="7002249" cy="930729"/>
            <wp:effectExtent l="19050" t="0" r="8151" b="0"/>
            <wp:docPr id="4" name="Рисунок 1" descr="усзн 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зн дл"/>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6115" cy="932572"/>
                    </a:xfrm>
                    <a:prstGeom prst="rect">
                      <a:avLst/>
                    </a:prstGeom>
                    <a:noFill/>
                    <a:ln>
                      <a:noFill/>
                    </a:ln>
                  </pic:spPr>
                </pic:pic>
              </a:graphicData>
            </a:graphic>
          </wp:inline>
        </w:drawing>
      </w:r>
    </w:p>
    <w:p w:rsidR="001A4265" w:rsidRDefault="00C925BF" w:rsidP="001A4265">
      <w:pPr>
        <w:tabs>
          <w:tab w:val="left" w:pos="3969"/>
        </w:tabs>
        <w:ind w:right="162"/>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1.4pt;height:34.8pt" fillcolor="#eb491d">
            <v:shadow color="#868686"/>
            <v:textpath style="font-family:&quot;Times New Roman&quot;;font-weight:bold;v-text-kern:t" trim="t" fitpath="t" string="ІНФОРМАЦІЙНА КАРТКА"/>
          </v:shape>
        </w:pict>
      </w:r>
    </w:p>
    <w:p w:rsidR="001A4265" w:rsidRDefault="001A4265" w:rsidP="001A4265">
      <w:pPr>
        <w:tabs>
          <w:tab w:val="left" w:pos="3969"/>
        </w:tabs>
        <w:jc w:val="center"/>
        <w:rPr>
          <w:b/>
          <w:sz w:val="24"/>
          <w:szCs w:val="24"/>
        </w:rPr>
      </w:pPr>
    </w:p>
    <w:p w:rsidR="001A4265" w:rsidRDefault="001A4265" w:rsidP="001A4265">
      <w:pPr>
        <w:tabs>
          <w:tab w:val="left" w:pos="3969"/>
        </w:tabs>
        <w:jc w:val="center"/>
        <w:rPr>
          <w:b/>
          <w:lang w:eastAsia="uk-UA"/>
        </w:rPr>
      </w:pPr>
      <w:r w:rsidRPr="001002F3">
        <w:rPr>
          <w:b/>
          <w:lang w:eastAsia="uk-UA"/>
        </w:rPr>
        <w:t>адміністративної послуги соціального характеру</w:t>
      </w:r>
    </w:p>
    <w:p w:rsidR="001A4265" w:rsidRDefault="001A4265" w:rsidP="001A4265">
      <w:pPr>
        <w:tabs>
          <w:tab w:val="left" w:pos="3969"/>
        </w:tabs>
        <w:jc w:val="center"/>
        <w:rPr>
          <w:b/>
          <w:sz w:val="24"/>
          <w:szCs w:val="24"/>
        </w:rPr>
      </w:pPr>
    </w:p>
    <w:p w:rsidR="004671F1" w:rsidRDefault="0020641F" w:rsidP="004671F1">
      <w:pPr>
        <w:jc w:val="center"/>
        <w:rPr>
          <w:b/>
          <w:lang w:eastAsia="uk-UA"/>
        </w:rPr>
      </w:pPr>
      <w:r>
        <w:rPr>
          <w:b/>
          <w:bCs/>
          <w:caps/>
        </w:rPr>
        <w:t>„</w:t>
      </w:r>
      <w:r>
        <w:rPr>
          <w:b/>
          <w:sz w:val="24"/>
          <w:szCs w:val="24"/>
          <w:shd w:val="clear" w:color="auto" w:fill="FFFFFF"/>
        </w:rPr>
        <w:t>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r>
        <w:rPr>
          <w:b/>
          <w:bCs/>
          <w:caps/>
        </w:rPr>
        <w:t>”</w:t>
      </w:r>
    </w:p>
    <w:p w:rsidR="004671F1" w:rsidRDefault="004671F1" w:rsidP="004671F1">
      <w:pPr>
        <w:jc w:val="center"/>
        <w:rPr>
          <w:b/>
          <w:lang w:eastAsia="uk-UA"/>
        </w:rPr>
      </w:pPr>
    </w:p>
    <w:p w:rsidR="004671F1" w:rsidRPr="00D145C8" w:rsidRDefault="004671F1" w:rsidP="004671F1">
      <w:pPr>
        <w:jc w:val="center"/>
        <w:rPr>
          <w:b/>
          <w:lang w:eastAsia="uk-UA"/>
        </w:rPr>
      </w:pPr>
      <w:r w:rsidRPr="00D145C8">
        <w:rPr>
          <w:b/>
          <w:lang w:eastAsia="uk-UA"/>
        </w:rPr>
        <w:t>Управління соціального захисту населення Білоцерківської міської ради</w:t>
      </w:r>
    </w:p>
    <w:p w:rsidR="004671F1" w:rsidRPr="00D145C8" w:rsidRDefault="004671F1" w:rsidP="004671F1">
      <w:pPr>
        <w:jc w:val="center"/>
        <w:rPr>
          <w:b/>
          <w:sz w:val="20"/>
          <w:szCs w:val="20"/>
          <w:lang w:eastAsia="uk-UA"/>
        </w:rPr>
      </w:pPr>
    </w:p>
    <w:tbl>
      <w:tblPr>
        <w:tblW w:w="504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615"/>
        <w:gridCol w:w="18"/>
        <w:gridCol w:w="3433"/>
        <w:gridCol w:w="71"/>
        <w:gridCol w:w="11"/>
        <w:gridCol w:w="6959"/>
        <w:gridCol w:w="16"/>
      </w:tblGrid>
      <w:tr w:rsidR="00F86581" w:rsidRPr="00F86581" w:rsidTr="004671F1">
        <w:tc>
          <w:tcPr>
            <w:tcW w:w="5000" w:type="pct"/>
            <w:gridSpan w:val="7"/>
            <w:tcBorders>
              <w:top w:val="outset" w:sz="6" w:space="0" w:color="000000"/>
              <w:left w:val="outset" w:sz="6" w:space="0" w:color="000000"/>
              <w:bottom w:val="outset" w:sz="6" w:space="0" w:color="000000"/>
              <w:right w:val="outset" w:sz="6" w:space="0" w:color="000000"/>
            </w:tcBorders>
            <w:hideMark/>
          </w:tcPr>
          <w:p w:rsidR="00F86581" w:rsidRDefault="001E0020" w:rsidP="001E0020">
            <w:pPr>
              <w:spacing w:line="276" w:lineRule="auto"/>
              <w:jc w:val="center"/>
              <w:rPr>
                <w:b/>
                <w:sz w:val="24"/>
                <w:szCs w:val="24"/>
                <w:lang w:eastAsia="uk-UA"/>
              </w:rPr>
            </w:pPr>
            <w:bookmarkStart w:id="0" w:name="n14"/>
            <w:bookmarkEnd w:id="0"/>
            <w:r>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4671F1" w:rsidRPr="00F86581" w:rsidTr="004671F1">
        <w:tc>
          <w:tcPr>
            <w:tcW w:w="277" w:type="pct"/>
            <w:tcBorders>
              <w:top w:val="outset" w:sz="6" w:space="0" w:color="000000"/>
              <w:left w:val="outset" w:sz="6" w:space="0" w:color="000000"/>
              <w:bottom w:val="outset" w:sz="6" w:space="0" w:color="000000"/>
              <w:right w:val="outset" w:sz="6" w:space="0" w:color="000000"/>
            </w:tcBorders>
            <w:hideMark/>
          </w:tcPr>
          <w:p w:rsidR="004671F1" w:rsidRDefault="004671F1" w:rsidP="00F86581">
            <w:pPr>
              <w:spacing w:line="276" w:lineRule="auto"/>
              <w:jc w:val="center"/>
              <w:rPr>
                <w:sz w:val="24"/>
                <w:szCs w:val="24"/>
                <w:lang w:eastAsia="uk-UA"/>
              </w:rPr>
            </w:pPr>
            <w:r>
              <w:rPr>
                <w:sz w:val="24"/>
                <w:szCs w:val="24"/>
                <w:lang w:eastAsia="uk-UA"/>
              </w:rPr>
              <w:t>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4671F1" w:rsidRDefault="004671F1" w:rsidP="00F86581">
            <w:pPr>
              <w:spacing w:line="276" w:lineRule="auto"/>
              <w:rPr>
                <w:sz w:val="24"/>
                <w:szCs w:val="24"/>
                <w:lang w:eastAsia="uk-UA"/>
              </w:rPr>
            </w:pPr>
            <w:r>
              <w:rPr>
                <w:sz w:val="24"/>
                <w:szCs w:val="24"/>
                <w:lang w:eastAsia="uk-UA"/>
              </w:rPr>
              <w:t xml:space="preserve">Місцезнаходження </w:t>
            </w:r>
          </w:p>
        </w:tc>
        <w:tc>
          <w:tcPr>
            <w:tcW w:w="3172" w:type="pct"/>
            <w:gridSpan w:val="4"/>
            <w:tcBorders>
              <w:top w:val="outset" w:sz="6" w:space="0" w:color="000000"/>
              <w:left w:val="outset" w:sz="6" w:space="0" w:color="000000"/>
              <w:bottom w:val="outset" w:sz="6" w:space="0" w:color="000000"/>
              <w:right w:val="outset" w:sz="6" w:space="0" w:color="000000"/>
            </w:tcBorders>
            <w:hideMark/>
          </w:tcPr>
          <w:p w:rsidR="004671F1" w:rsidRPr="001002F3" w:rsidRDefault="004671F1" w:rsidP="005F7AA9">
            <w:pPr>
              <w:rPr>
                <w:sz w:val="24"/>
                <w:szCs w:val="24"/>
              </w:rPr>
            </w:pPr>
            <w:r>
              <w:rPr>
                <w:sz w:val="24"/>
                <w:szCs w:val="24"/>
                <w:lang w:eastAsia="uk-UA"/>
              </w:rPr>
              <w:t>1)</w:t>
            </w:r>
            <w:r w:rsidRPr="001002F3">
              <w:rPr>
                <w:sz w:val="24"/>
                <w:szCs w:val="24"/>
                <w:lang w:eastAsia="uk-UA"/>
              </w:rPr>
              <w:t>управління соціального захисту населення Білоцерківської міської ради за адресою:</w:t>
            </w:r>
            <w:r w:rsidRPr="001002F3">
              <w:rPr>
                <w:sz w:val="24"/>
                <w:szCs w:val="24"/>
              </w:rPr>
              <w:t>09100, м. Біла Церква, вул. Я.Мудрого, буд. 2, кім. 306-307</w:t>
            </w:r>
          </w:p>
          <w:p w:rsidR="004671F1" w:rsidRPr="00F86581" w:rsidRDefault="004671F1" w:rsidP="001A4265">
            <w:pPr>
              <w:rPr>
                <w:sz w:val="24"/>
                <w:szCs w:val="24"/>
              </w:rPr>
            </w:pPr>
            <w:r>
              <w:rPr>
                <w:sz w:val="24"/>
                <w:szCs w:val="24"/>
                <w:lang w:eastAsia="uk-UA"/>
              </w:rPr>
              <w:t>2)</w:t>
            </w:r>
            <w:r w:rsidRPr="001002F3">
              <w:rPr>
                <w:sz w:val="24"/>
                <w:szCs w:val="24"/>
                <w:lang w:eastAsia="uk-UA"/>
              </w:rPr>
              <w:t xml:space="preserve">приймально-консультаційний пункт в приміщенні Управління адміністративних послуг за адресою: </w:t>
            </w:r>
            <w:bookmarkStart w:id="1" w:name="_GoBack"/>
            <w:bookmarkEnd w:id="1"/>
            <w:r w:rsidRPr="001002F3">
              <w:rPr>
                <w:sz w:val="24"/>
                <w:szCs w:val="24"/>
                <w:lang w:eastAsia="uk-UA"/>
              </w:rPr>
              <w:t>вул. Леваневського, 34</w:t>
            </w:r>
          </w:p>
        </w:tc>
      </w:tr>
      <w:tr w:rsidR="004671F1" w:rsidRPr="00F86581" w:rsidTr="004671F1">
        <w:tc>
          <w:tcPr>
            <w:tcW w:w="277" w:type="pct"/>
            <w:tcBorders>
              <w:top w:val="outset" w:sz="6" w:space="0" w:color="000000"/>
              <w:left w:val="outset" w:sz="6" w:space="0" w:color="000000"/>
              <w:bottom w:val="outset" w:sz="6" w:space="0" w:color="000000"/>
              <w:right w:val="outset" w:sz="6" w:space="0" w:color="000000"/>
            </w:tcBorders>
            <w:hideMark/>
          </w:tcPr>
          <w:p w:rsidR="004671F1" w:rsidRDefault="004671F1" w:rsidP="00F86581">
            <w:pPr>
              <w:spacing w:line="276" w:lineRule="auto"/>
              <w:jc w:val="center"/>
              <w:rPr>
                <w:sz w:val="24"/>
                <w:szCs w:val="24"/>
                <w:lang w:eastAsia="uk-UA"/>
              </w:rPr>
            </w:pPr>
            <w:r>
              <w:rPr>
                <w:sz w:val="24"/>
                <w:szCs w:val="24"/>
                <w:lang w:eastAsia="uk-UA"/>
              </w:rPr>
              <w:t>2</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4671F1" w:rsidRDefault="004671F1" w:rsidP="00F86581">
            <w:pPr>
              <w:spacing w:line="276" w:lineRule="auto"/>
              <w:rPr>
                <w:sz w:val="24"/>
                <w:szCs w:val="24"/>
                <w:lang w:eastAsia="uk-UA"/>
              </w:rPr>
            </w:pPr>
            <w:r>
              <w:rPr>
                <w:sz w:val="24"/>
                <w:szCs w:val="24"/>
                <w:lang w:eastAsia="uk-UA"/>
              </w:rPr>
              <w:t xml:space="preserve">Інформація щодо режиму роботи </w:t>
            </w:r>
          </w:p>
        </w:tc>
        <w:tc>
          <w:tcPr>
            <w:tcW w:w="3172" w:type="pct"/>
            <w:gridSpan w:val="4"/>
            <w:tcBorders>
              <w:top w:val="outset" w:sz="6" w:space="0" w:color="000000"/>
              <w:left w:val="outset" w:sz="6" w:space="0" w:color="000000"/>
              <w:bottom w:val="outset" w:sz="6" w:space="0" w:color="000000"/>
              <w:right w:val="outset" w:sz="6" w:space="0" w:color="000000"/>
            </w:tcBorders>
            <w:hideMark/>
          </w:tcPr>
          <w:p w:rsidR="004671F1" w:rsidRPr="00A912AC" w:rsidRDefault="004671F1" w:rsidP="005F7AA9">
            <w:pPr>
              <w:rPr>
                <w:sz w:val="24"/>
                <w:szCs w:val="24"/>
                <w:u w:val="single"/>
                <w:lang w:eastAsia="uk-UA"/>
              </w:rPr>
            </w:pPr>
            <w:r w:rsidRPr="00A912AC">
              <w:rPr>
                <w:sz w:val="24"/>
                <w:szCs w:val="24"/>
                <w:u w:val="single"/>
                <w:lang w:eastAsia="uk-UA"/>
              </w:rPr>
              <w:t xml:space="preserve">Режим роботи </w:t>
            </w:r>
            <w:r>
              <w:rPr>
                <w:sz w:val="24"/>
                <w:szCs w:val="24"/>
                <w:u w:val="single"/>
                <w:lang w:eastAsia="uk-UA"/>
              </w:rPr>
              <w:t>управління соціального захисту населення Білоцерківської міської ради:</w:t>
            </w:r>
          </w:p>
          <w:p w:rsidR="004671F1" w:rsidRDefault="004671F1" w:rsidP="005F7AA9">
            <w:pPr>
              <w:rPr>
                <w:sz w:val="24"/>
                <w:szCs w:val="24"/>
                <w:lang w:eastAsia="uk-UA"/>
              </w:rPr>
            </w:pPr>
            <w:r w:rsidRPr="00A912AC">
              <w:rPr>
                <w:sz w:val="24"/>
                <w:szCs w:val="24"/>
                <w:lang w:eastAsia="uk-UA"/>
              </w:rPr>
              <w:t xml:space="preserve">понеділок - </w:t>
            </w:r>
            <w:r>
              <w:rPr>
                <w:sz w:val="24"/>
                <w:szCs w:val="24"/>
                <w:lang w:eastAsia="uk-UA"/>
              </w:rPr>
              <w:t>четвер</w:t>
            </w:r>
            <w:r w:rsidRPr="00A912AC">
              <w:rPr>
                <w:sz w:val="24"/>
                <w:szCs w:val="24"/>
                <w:lang w:eastAsia="uk-UA"/>
              </w:rPr>
              <w:t xml:space="preserve">  з 8.30 до 17.00 год., </w:t>
            </w:r>
          </w:p>
          <w:p w:rsidR="004671F1" w:rsidRPr="00A912AC" w:rsidRDefault="004671F1" w:rsidP="005F7AA9">
            <w:pPr>
              <w:rPr>
                <w:sz w:val="24"/>
                <w:szCs w:val="24"/>
                <w:lang w:eastAsia="uk-UA"/>
              </w:rPr>
            </w:pPr>
            <w:r w:rsidRPr="00A912AC">
              <w:rPr>
                <w:sz w:val="24"/>
                <w:szCs w:val="24"/>
                <w:lang w:eastAsia="uk-UA"/>
              </w:rPr>
              <w:t xml:space="preserve">обідня перерва з 13.00 до 13.30 год. </w:t>
            </w:r>
          </w:p>
          <w:p w:rsidR="004671F1" w:rsidRPr="00A912AC" w:rsidRDefault="004671F1" w:rsidP="005F7AA9">
            <w:pPr>
              <w:rPr>
                <w:sz w:val="24"/>
                <w:szCs w:val="24"/>
                <w:u w:val="single"/>
                <w:lang w:eastAsia="uk-UA"/>
              </w:rPr>
            </w:pPr>
            <w:r w:rsidRPr="00A912AC">
              <w:rPr>
                <w:sz w:val="24"/>
                <w:szCs w:val="24"/>
                <w:u w:val="single"/>
                <w:lang w:eastAsia="uk-UA"/>
              </w:rPr>
              <w:t>Режим роботи приймально-консультаційного пункту (вул. Леваневського, 34):</w:t>
            </w:r>
          </w:p>
          <w:p w:rsidR="004671F1" w:rsidRPr="00F86581" w:rsidRDefault="004671F1" w:rsidP="005F7AA9">
            <w:pPr>
              <w:rPr>
                <w:sz w:val="24"/>
                <w:szCs w:val="24"/>
              </w:rPr>
            </w:pPr>
            <w:r w:rsidRPr="00A912AC">
              <w:rPr>
                <w:sz w:val="24"/>
                <w:szCs w:val="24"/>
                <w:lang w:eastAsia="uk-UA"/>
              </w:rPr>
              <w:t>понеділок - п</w:t>
            </w:r>
            <w:r w:rsidRPr="00A912AC">
              <w:rPr>
                <w:sz w:val="24"/>
                <w:szCs w:val="24"/>
                <w:lang w:val="ru-RU" w:eastAsia="uk-UA"/>
              </w:rPr>
              <w:t>’</w:t>
            </w:r>
            <w:proofErr w:type="spellStart"/>
            <w:r w:rsidRPr="00A912AC">
              <w:rPr>
                <w:sz w:val="24"/>
                <w:szCs w:val="24"/>
                <w:lang w:eastAsia="uk-UA"/>
              </w:rPr>
              <w:t>ятниця</w:t>
            </w:r>
            <w:proofErr w:type="spellEnd"/>
            <w:r w:rsidRPr="00A912AC">
              <w:rPr>
                <w:sz w:val="24"/>
                <w:szCs w:val="24"/>
                <w:lang w:eastAsia="uk-UA"/>
              </w:rPr>
              <w:t xml:space="preserve">  з 9.00 до 17.00 год., обідня перерва з 13.00 до 14.00 год.</w:t>
            </w:r>
          </w:p>
        </w:tc>
      </w:tr>
      <w:tr w:rsidR="004671F1" w:rsidRPr="00F86581" w:rsidTr="004671F1">
        <w:tc>
          <w:tcPr>
            <w:tcW w:w="277" w:type="pct"/>
            <w:tcBorders>
              <w:top w:val="outset" w:sz="6" w:space="0" w:color="000000"/>
              <w:left w:val="outset" w:sz="6" w:space="0" w:color="000000"/>
              <w:bottom w:val="outset" w:sz="6" w:space="0" w:color="000000"/>
              <w:right w:val="outset" w:sz="6" w:space="0" w:color="000000"/>
            </w:tcBorders>
            <w:hideMark/>
          </w:tcPr>
          <w:p w:rsidR="004671F1" w:rsidRDefault="004671F1">
            <w:pPr>
              <w:spacing w:line="276" w:lineRule="auto"/>
              <w:jc w:val="center"/>
              <w:rPr>
                <w:sz w:val="24"/>
                <w:szCs w:val="24"/>
                <w:lang w:eastAsia="uk-UA"/>
              </w:rPr>
            </w:pPr>
            <w:r>
              <w:rPr>
                <w:sz w:val="24"/>
                <w:szCs w:val="24"/>
                <w:lang w:eastAsia="uk-UA"/>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4671F1" w:rsidRDefault="004671F1">
            <w:pPr>
              <w:spacing w:line="276" w:lineRule="auto"/>
              <w:rPr>
                <w:sz w:val="24"/>
                <w:szCs w:val="24"/>
                <w:lang w:eastAsia="uk-UA"/>
              </w:rPr>
            </w:pPr>
            <w:r>
              <w:rPr>
                <w:sz w:val="24"/>
                <w:szCs w:val="24"/>
                <w:lang w:eastAsia="uk-UA"/>
              </w:rPr>
              <w:t xml:space="preserve">Телефон / факс, електронна  адреса, офіційний веб-сайт </w:t>
            </w:r>
          </w:p>
        </w:tc>
        <w:tc>
          <w:tcPr>
            <w:tcW w:w="3172" w:type="pct"/>
            <w:gridSpan w:val="4"/>
            <w:tcBorders>
              <w:top w:val="outset" w:sz="6" w:space="0" w:color="000000"/>
              <w:left w:val="outset" w:sz="6" w:space="0" w:color="000000"/>
              <w:bottom w:val="outset" w:sz="6" w:space="0" w:color="000000"/>
              <w:right w:val="outset" w:sz="6" w:space="0" w:color="000000"/>
            </w:tcBorders>
            <w:hideMark/>
          </w:tcPr>
          <w:p w:rsidR="004671F1" w:rsidRPr="001002F3" w:rsidRDefault="004671F1" w:rsidP="005F7AA9">
            <w:pPr>
              <w:spacing w:line="276" w:lineRule="auto"/>
              <w:rPr>
                <w:sz w:val="24"/>
                <w:szCs w:val="24"/>
              </w:rPr>
            </w:pPr>
            <w:r w:rsidRPr="001002F3">
              <w:rPr>
                <w:sz w:val="24"/>
                <w:szCs w:val="24"/>
              </w:rPr>
              <w:t>Тел. 5-59-62,</w:t>
            </w:r>
          </w:p>
          <w:p w:rsidR="004671F1" w:rsidRPr="001002F3" w:rsidRDefault="004671F1" w:rsidP="005F7AA9">
            <w:pPr>
              <w:spacing w:line="276" w:lineRule="auto"/>
              <w:rPr>
                <w:sz w:val="24"/>
                <w:szCs w:val="24"/>
              </w:rPr>
            </w:pPr>
            <w:r w:rsidRPr="001002F3">
              <w:rPr>
                <w:sz w:val="24"/>
                <w:szCs w:val="24"/>
              </w:rPr>
              <w:t>E-</w:t>
            </w:r>
            <w:proofErr w:type="spellStart"/>
            <w:r w:rsidRPr="001002F3">
              <w:rPr>
                <w:sz w:val="24"/>
                <w:szCs w:val="24"/>
              </w:rPr>
              <w:t>mail</w:t>
            </w:r>
            <w:proofErr w:type="spellEnd"/>
            <w:r w:rsidRPr="001002F3">
              <w:rPr>
                <w:sz w:val="24"/>
                <w:szCs w:val="24"/>
              </w:rPr>
              <w:t xml:space="preserve">: </w:t>
            </w:r>
            <w:hyperlink r:id="rId5" w:history="1">
              <w:r w:rsidRPr="001002F3">
                <w:rPr>
                  <w:rStyle w:val="a4"/>
                  <w:sz w:val="24"/>
                  <w:szCs w:val="24"/>
                </w:rPr>
                <w:t>uszn@bc-rada.gov.ua</w:t>
              </w:r>
            </w:hyperlink>
            <w:r w:rsidRPr="001002F3">
              <w:rPr>
                <w:sz w:val="24"/>
                <w:szCs w:val="24"/>
              </w:rPr>
              <w:t xml:space="preserve">, </w:t>
            </w:r>
          </w:p>
          <w:p w:rsidR="004671F1" w:rsidRDefault="004671F1" w:rsidP="005F7AA9">
            <w:pPr>
              <w:spacing w:line="276" w:lineRule="auto"/>
              <w:rPr>
                <w:i/>
                <w:sz w:val="24"/>
                <w:szCs w:val="24"/>
                <w:lang w:eastAsia="uk-UA"/>
              </w:rPr>
            </w:pPr>
            <w:r w:rsidRPr="008C24CA">
              <w:rPr>
                <w:sz w:val="24"/>
                <w:szCs w:val="24"/>
              </w:rPr>
              <w:t>Адреса сайту</w:t>
            </w:r>
            <w:r w:rsidRPr="001002F3">
              <w:rPr>
                <w:sz w:val="24"/>
                <w:szCs w:val="24"/>
              </w:rPr>
              <w:t xml:space="preserve">: </w:t>
            </w:r>
            <w:hyperlink r:id="rId6" w:history="1">
              <w:r w:rsidRPr="001002F3">
                <w:rPr>
                  <w:rStyle w:val="a4"/>
                  <w:sz w:val="24"/>
                  <w:szCs w:val="24"/>
                </w:rPr>
                <w:t>http://uszn.org.ua</w:t>
              </w:r>
            </w:hyperlink>
          </w:p>
        </w:tc>
      </w:tr>
      <w:tr w:rsidR="00F86581" w:rsidRPr="00F86581" w:rsidTr="004671F1">
        <w:tc>
          <w:tcPr>
            <w:tcW w:w="5000" w:type="pct"/>
            <w:gridSpan w:val="7"/>
            <w:tcBorders>
              <w:top w:val="outset" w:sz="6" w:space="0" w:color="000000"/>
              <w:left w:val="outset" w:sz="6" w:space="0" w:color="000000"/>
              <w:bottom w:val="outset" w:sz="6" w:space="0" w:color="000000"/>
              <w:right w:val="outset" w:sz="6" w:space="0" w:color="000000"/>
            </w:tcBorders>
            <w:hideMark/>
          </w:tcPr>
          <w:p w:rsidR="00F86581" w:rsidRDefault="00F86581">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r w:rsidR="00E5193E">
              <w:rPr>
                <w:b/>
                <w:sz w:val="24"/>
                <w:szCs w:val="24"/>
                <w:lang w:eastAsia="uk-UA"/>
              </w:rPr>
              <w:t xml:space="preserve"> соціального характеру</w:t>
            </w:r>
          </w:p>
        </w:tc>
      </w:tr>
      <w:tr w:rsidR="0020641F" w:rsidRPr="0020641F" w:rsidTr="004671F1">
        <w:tblPrEx>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PrEx>
        <w:trPr>
          <w:trHeight w:val="84"/>
        </w:trPr>
        <w:tc>
          <w:tcPr>
            <w:tcW w:w="285" w:type="pct"/>
            <w:gridSpan w:val="2"/>
            <w:tcBorders>
              <w:top w:val="single" w:sz="4" w:space="0" w:color="000000"/>
              <w:left w:val="single" w:sz="4" w:space="0" w:color="000000"/>
              <w:bottom w:val="single" w:sz="4" w:space="0" w:color="000000"/>
              <w:right w:val="single" w:sz="4" w:space="0" w:color="000000"/>
            </w:tcBorders>
            <w:hideMark/>
          </w:tcPr>
          <w:p w:rsidR="0020641F" w:rsidRDefault="0020641F">
            <w:pPr>
              <w:spacing w:before="136" w:after="136"/>
              <w:jc w:val="center"/>
              <w:rPr>
                <w:sz w:val="24"/>
                <w:szCs w:val="24"/>
                <w:lang w:val="ru-RU" w:eastAsia="ru-RU"/>
              </w:rPr>
            </w:pPr>
            <w:r>
              <w:rPr>
                <w:sz w:val="24"/>
                <w:szCs w:val="24"/>
                <w:lang w:eastAsia="ru-RU"/>
              </w:rPr>
              <w:t>4</w:t>
            </w:r>
          </w:p>
        </w:tc>
        <w:tc>
          <w:tcPr>
            <w:tcW w:w="1575" w:type="pct"/>
            <w:gridSpan w:val="2"/>
            <w:tcBorders>
              <w:top w:val="single" w:sz="4" w:space="0" w:color="000000"/>
              <w:left w:val="single" w:sz="4" w:space="0" w:color="000000"/>
              <w:bottom w:val="single" w:sz="4" w:space="0" w:color="000000"/>
              <w:right w:val="single" w:sz="4" w:space="0" w:color="000000"/>
            </w:tcBorders>
            <w:hideMark/>
          </w:tcPr>
          <w:p w:rsidR="0020641F" w:rsidRDefault="0020641F">
            <w:pPr>
              <w:rPr>
                <w:sz w:val="24"/>
                <w:szCs w:val="24"/>
                <w:lang w:eastAsia="ru-RU"/>
              </w:rPr>
            </w:pPr>
            <w:r>
              <w:rPr>
                <w:sz w:val="24"/>
                <w:szCs w:val="24"/>
                <w:lang w:eastAsia="ru-RU"/>
              </w:rPr>
              <w:t>Закони України</w:t>
            </w:r>
          </w:p>
        </w:tc>
        <w:tc>
          <w:tcPr>
            <w:tcW w:w="3140" w:type="pct"/>
            <w:gridSpan w:val="3"/>
            <w:tcBorders>
              <w:top w:val="single" w:sz="4" w:space="0" w:color="000000"/>
              <w:left w:val="single" w:sz="4" w:space="0" w:color="000000"/>
              <w:bottom w:val="single" w:sz="4" w:space="0" w:color="000000"/>
              <w:right w:val="single" w:sz="4" w:space="0" w:color="000000"/>
            </w:tcBorders>
            <w:hideMark/>
          </w:tcPr>
          <w:p w:rsidR="0020641F" w:rsidRDefault="00C925BF" w:rsidP="00E5193E">
            <w:pPr>
              <w:rPr>
                <w:color w:val="000000"/>
                <w:sz w:val="24"/>
                <w:szCs w:val="24"/>
                <w:lang w:eastAsia="ru-RU"/>
              </w:rPr>
            </w:pPr>
            <w:hyperlink r:id="rId7" w:tgtFrame="_blank" w:history="1">
              <w:r w:rsidR="0020641F">
                <w:rPr>
                  <w:rStyle w:val="a4"/>
                  <w:color w:val="000000"/>
                  <w:sz w:val="24"/>
                  <w:szCs w:val="24"/>
                  <w:lang w:eastAsia="ru-RU"/>
                </w:rPr>
                <w:t>Закони України</w:t>
              </w:r>
            </w:hyperlink>
            <w:r w:rsidR="0020641F">
              <w:rPr>
                <w:color w:val="000000"/>
                <w:sz w:val="24"/>
                <w:szCs w:val="24"/>
                <w:lang w:eastAsia="ru-RU"/>
              </w:rPr>
              <w:t> </w:t>
            </w:r>
            <w:r w:rsidR="0020641F">
              <w:rPr>
                <w:color w:val="000000"/>
                <w:sz w:val="24"/>
                <w:szCs w:val="24"/>
              </w:rPr>
              <w:t>„Про загальнообов’язкове державне пенсійне страхування”</w:t>
            </w:r>
            <w:r w:rsidR="00E5193E">
              <w:rPr>
                <w:color w:val="000000"/>
                <w:sz w:val="24"/>
                <w:szCs w:val="24"/>
              </w:rPr>
              <w:t>,</w:t>
            </w:r>
            <w:r w:rsidR="0020641F">
              <w:rPr>
                <w:color w:val="000000"/>
                <w:sz w:val="24"/>
                <w:szCs w:val="24"/>
              </w:rPr>
              <w:t xml:space="preserve"> „</w:t>
            </w:r>
            <w:r w:rsidR="0020641F">
              <w:rPr>
                <w:color w:val="000000"/>
                <w:sz w:val="24"/>
                <w:szCs w:val="24"/>
                <w:lang w:eastAsia="ru-RU"/>
              </w:rPr>
              <w:t>Про внесення змін до деяких законодавчих актів України щодо підвищення пенсій”</w:t>
            </w:r>
          </w:p>
        </w:tc>
      </w:tr>
      <w:tr w:rsidR="0020641F" w:rsidRPr="0020641F" w:rsidTr="004671F1">
        <w:tblPrEx>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PrEx>
        <w:trPr>
          <w:trHeight w:val="84"/>
        </w:trPr>
        <w:tc>
          <w:tcPr>
            <w:tcW w:w="285" w:type="pct"/>
            <w:gridSpan w:val="2"/>
            <w:tcBorders>
              <w:top w:val="single" w:sz="4" w:space="0" w:color="000000"/>
              <w:left w:val="single" w:sz="4" w:space="0" w:color="000000"/>
              <w:bottom w:val="single" w:sz="4" w:space="0" w:color="000000"/>
              <w:right w:val="single" w:sz="4" w:space="0" w:color="000000"/>
            </w:tcBorders>
            <w:hideMark/>
          </w:tcPr>
          <w:p w:rsidR="0020641F" w:rsidRDefault="0020641F">
            <w:pPr>
              <w:spacing w:before="136" w:after="136"/>
              <w:jc w:val="center"/>
              <w:rPr>
                <w:sz w:val="24"/>
                <w:szCs w:val="24"/>
                <w:lang w:val="ru-RU" w:eastAsia="ru-RU"/>
              </w:rPr>
            </w:pPr>
            <w:r>
              <w:rPr>
                <w:sz w:val="24"/>
                <w:szCs w:val="24"/>
                <w:lang w:eastAsia="ru-RU"/>
              </w:rPr>
              <w:t>5</w:t>
            </w:r>
          </w:p>
        </w:tc>
        <w:tc>
          <w:tcPr>
            <w:tcW w:w="1575" w:type="pct"/>
            <w:gridSpan w:val="2"/>
            <w:tcBorders>
              <w:top w:val="single" w:sz="4" w:space="0" w:color="000000"/>
              <w:left w:val="single" w:sz="4" w:space="0" w:color="000000"/>
              <w:bottom w:val="single" w:sz="4" w:space="0" w:color="000000"/>
              <w:right w:val="single" w:sz="4" w:space="0" w:color="000000"/>
            </w:tcBorders>
            <w:hideMark/>
          </w:tcPr>
          <w:p w:rsidR="0020641F" w:rsidRDefault="0020641F">
            <w:pPr>
              <w:rPr>
                <w:sz w:val="24"/>
                <w:szCs w:val="24"/>
                <w:lang w:eastAsia="ru-RU"/>
              </w:rPr>
            </w:pPr>
            <w:r>
              <w:rPr>
                <w:sz w:val="24"/>
                <w:szCs w:val="24"/>
                <w:lang w:eastAsia="ru-RU"/>
              </w:rPr>
              <w:t>Акти Кабінету Міністрів України</w:t>
            </w:r>
          </w:p>
        </w:tc>
        <w:tc>
          <w:tcPr>
            <w:tcW w:w="3140" w:type="pct"/>
            <w:gridSpan w:val="3"/>
            <w:tcBorders>
              <w:top w:val="single" w:sz="4" w:space="0" w:color="000000"/>
              <w:left w:val="single" w:sz="4" w:space="0" w:color="000000"/>
              <w:bottom w:val="single" w:sz="4" w:space="0" w:color="000000"/>
              <w:right w:val="single" w:sz="4" w:space="0" w:color="000000"/>
            </w:tcBorders>
            <w:hideMark/>
          </w:tcPr>
          <w:p w:rsidR="0020641F" w:rsidRDefault="0020641F">
            <w:pPr>
              <w:rPr>
                <w:sz w:val="24"/>
                <w:szCs w:val="24"/>
                <w:lang w:eastAsia="ru-RU"/>
              </w:rPr>
            </w:pPr>
            <w:r>
              <w:rPr>
                <w:sz w:val="24"/>
                <w:szCs w:val="24"/>
                <w:lang w:eastAsia="ru-RU"/>
              </w:rPr>
              <w:t xml:space="preserve">Постанова Кабінету Міністрів України від </w:t>
            </w:r>
            <w:r>
              <w:rPr>
                <w:sz w:val="24"/>
                <w:szCs w:val="24"/>
                <w:shd w:val="clear" w:color="auto" w:fill="FFFFFF"/>
              </w:rPr>
              <w:t xml:space="preserve">27.12.2017 </w:t>
            </w:r>
            <w:hyperlink r:id="rId8" w:tgtFrame="_blank" w:history="1">
              <w:r>
                <w:rPr>
                  <w:rStyle w:val="a4"/>
                  <w:color w:val="000000"/>
                  <w:sz w:val="24"/>
                  <w:szCs w:val="24"/>
                  <w:lang w:eastAsia="ru-RU"/>
                </w:rPr>
                <w:t xml:space="preserve">№ 1098 </w:t>
              </w:r>
            </w:hyperlink>
            <w:r>
              <w:rPr>
                <w:sz w:val="24"/>
                <w:szCs w:val="24"/>
                <w:lang w:eastAsia="ru-RU"/>
              </w:rPr>
              <w:t>„</w:t>
            </w:r>
            <w:r>
              <w:rPr>
                <w:sz w:val="24"/>
                <w:szCs w:val="24"/>
                <w:shd w:val="clear" w:color="auto" w:fill="FFFFFF"/>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20641F" w:rsidTr="004671F1">
        <w:tblPrEx>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PrEx>
        <w:trPr>
          <w:trHeight w:val="84"/>
        </w:trPr>
        <w:tc>
          <w:tcPr>
            <w:tcW w:w="5000" w:type="pct"/>
            <w:gridSpan w:val="7"/>
            <w:tcBorders>
              <w:top w:val="single" w:sz="4" w:space="0" w:color="000000"/>
              <w:left w:val="single" w:sz="4" w:space="0" w:color="000000"/>
              <w:bottom w:val="single" w:sz="4" w:space="0" w:color="000000"/>
              <w:right w:val="single" w:sz="4" w:space="0" w:color="000000"/>
            </w:tcBorders>
            <w:hideMark/>
          </w:tcPr>
          <w:p w:rsidR="0020641F" w:rsidRDefault="0020641F">
            <w:pPr>
              <w:jc w:val="center"/>
              <w:rPr>
                <w:sz w:val="24"/>
                <w:szCs w:val="24"/>
                <w:lang w:val="ru-RU" w:eastAsia="ru-RU"/>
              </w:rPr>
            </w:pPr>
            <w:r>
              <w:rPr>
                <w:b/>
                <w:bCs/>
                <w:color w:val="000000"/>
                <w:sz w:val="24"/>
                <w:szCs w:val="24"/>
                <w:lang w:eastAsia="ru-RU"/>
              </w:rPr>
              <w:t>Умови отримання адміністративної послуги</w:t>
            </w:r>
            <w:r w:rsidR="00E5193E">
              <w:rPr>
                <w:b/>
                <w:bCs/>
                <w:color w:val="000000"/>
                <w:sz w:val="24"/>
                <w:szCs w:val="24"/>
                <w:lang w:eastAsia="ru-RU"/>
              </w:rPr>
              <w:t xml:space="preserve"> соціального характеру</w:t>
            </w:r>
          </w:p>
        </w:tc>
      </w:tr>
      <w:tr w:rsidR="0020641F" w:rsidRPr="0020641F" w:rsidTr="004671F1">
        <w:tblPrEx>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PrEx>
        <w:trPr>
          <w:trHeight w:val="84"/>
        </w:trPr>
        <w:tc>
          <w:tcPr>
            <w:tcW w:w="285" w:type="pct"/>
            <w:gridSpan w:val="2"/>
            <w:tcBorders>
              <w:top w:val="single" w:sz="4" w:space="0" w:color="000000"/>
              <w:left w:val="single" w:sz="4" w:space="0" w:color="000000"/>
              <w:bottom w:val="single" w:sz="4" w:space="0" w:color="000000"/>
              <w:right w:val="single" w:sz="4" w:space="0" w:color="000000"/>
            </w:tcBorders>
            <w:hideMark/>
          </w:tcPr>
          <w:p w:rsidR="0020641F" w:rsidRDefault="0020641F">
            <w:pPr>
              <w:spacing w:before="136" w:after="136"/>
              <w:jc w:val="center"/>
              <w:rPr>
                <w:sz w:val="24"/>
                <w:szCs w:val="24"/>
                <w:lang w:eastAsia="ru-RU"/>
              </w:rPr>
            </w:pPr>
            <w:r>
              <w:rPr>
                <w:sz w:val="24"/>
                <w:szCs w:val="24"/>
                <w:lang w:eastAsia="ru-RU"/>
              </w:rPr>
              <w:t>6</w:t>
            </w:r>
          </w:p>
        </w:tc>
        <w:tc>
          <w:tcPr>
            <w:tcW w:w="1575" w:type="pct"/>
            <w:gridSpan w:val="2"/>
            <w:tcBorders>
              <w:top w:val="outset" w:sz="4" w:space="0" w:color="000000"/>
              <w:left w:val="outset" w:sz="4" w:space="0" w:color="000000"/>
              <w:bottom w:val="outset" w:sz="4" w:space="0" w:color="000000"/>
              <w:right w:val="outset" w:sz="4" w:space="0" w:color="000000"/>
            </w:tcBorders>
            <w:hideMark/>
          </w:tcPr>
          <w:p w:rsidR="0020641F" w:rsidRDefault="0020641F">
            <w:pPr>
              <w:rPr>
                <w:sz w:val="24"/>
                <w:szCs w:val="24"/>
                <w:lang w:val="ru-RU" w:eastAsia="uk-UA"/>
              </w:rPr>
            </w:pPr>
            <w:r>
              <w:rPr>
                <w:sz w:val="24"/>
                <w:szCs w:val="24"/>
                <w:lang w:eastAsia="uk-UA"/>
              </w:rPr>
              <w:t xml:space="preserve">Підстава для отримання </w:t>
            </w:r>
          </w:p>
        </w:tc>
        <w:tc>
          <w:tcPr>
            <w:tcW w:w="3140" w:type="pct"/>
            <w:gridSpan w:val="3"/>
            <w:tcBorders>
              <w:top w:val="single" w:sz="4" w:space="0" w:color="000000"/>
              <w:left w:val="single" w:sz="4" w:space="0" w:color="000000"/>
              <w:bottom w:val="single" w:sz="4" w:space="0" w:color="000000"/>
              <w:right w:val="single" w:sz="4" w:space="0" w:color="000000"/>
            </w:tcBorders>
            <w:hideMark/>
          </w:tcPr>
          <w:p w:rsidR="0020641F" w:rsidRDefault="0020641F">
            <w:pPr>
              <w:ind w:right="11"/>
              <w:rPr>
                <w:sz w:val="24"/>
                <w:szCs w:val="24"/>
                <w:lang w:eastAsia="ru-RU"/>
              </w:rPr>
            </w:pPr>
            <w:r>
              <w:rPr>
                <w:color w:val="000000"/>
                <w:sz w:val="24"/>
                <w:szCs w:val="24"/>
                <w:shd w:val="clear" w:color="auto" w:fill="FFFFFF"/>
              </w:rPr>
              <w:t xml:space="preserve">Особа, яка досягла віку, визначеного </w:t>
            </w:r>
            <w:hyperlink r:id="rId9" w:anchor="n465" w:tgtFrame="_blank" w:history="1">
              <w:r>
                <w:rPr>
                  <w:rStyle w:val="a4"/>
                  <w:color w:val="000000"/>
                  <w:sz w:val="24"/>
                  <w:szCs w:val="24"/>
                  <w:shd w:val="clear" w:color="auto" w:fill="FFFFFF"/>
                </w:rPr>
                <w:t>частиною першою</w:t>
              </w:r>
            </w:hyperlink>
            <w:r>
              <w:rPr>
                <w:rStyle w:val="apple-converted-space"/>
                <w:color w:val="000000"/>
                <w:sz w:val="24"/>
                <w:szCs w:val="24"/>
                <w:shd w:val="clear" w:color="auto" w:fill="FFFFFF"/>
              </w:rPr>
              <w:t> </w:t>
            </w:r>
            <w:r>
              <w:rPr>
                <w:color w:val="000000"/>
                <w:sz w:val="24"/>
                <w:szCs w:val="24"/>
                <w:shd w:val="clear" w:color="auto" w:fill="FFFFFF"/>
              </w:rPr>
              <w:t xml:space="preserve">статті 26 Закону України „Про загальнообов’язкове державне пенсійне </w:t>
            </w:r>
            <w:r>
              <w:rPr>
                <w:color w:val="000000"/>
                <w:sz w:val="24"/>
                <w:szCs w:val="24"/>
                <w:shd w:val="clear" w:color="auto" w:fill="FFFFFF"/>
              </w:rPr>
              <w:lastRenderedPageBreak/>
              <w:t xml:space="preserve">страхування”, але не набула права на пенсійну виплату у зв’язку з відсутністю, </w:t>
            </w:r>
            <w:r>
              <w:rPr>
                <w:rStyle w:val="apple-converted-space"/>
                <w:color w:val="000000"/>
                <w:sz w:val="24"/>
                <w:szCs w:val="24"/>
                <w:shd w:val="clear" w:color="auto" w:fill="FFFFFF"/>
              </w:rPr>
              <w:t> </w:t>
            </w:r>
            <w:r>
              <w:rPr>
                <w:color w:val="000000"/>
                <w:sz w:val="24"/>
                <w:szCs w:val="24"/>
                <w:shd w:val="clear" w:color="auto" w:fill="FFFFFF"/>
              </w:rPr>
              <w:t>за наявності в неї не менш як 15 років страхового стажу</w:t>
            </w:r>
          </w:p>
        </w:tc>
      </w:tr>
      <w:tr w:rsidR="0020641F" w:rsidRPr="0020641F" w:rsidTr="004671F1">
        <w:tblPrEx>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PrEx>
        <w:trPr>
          <w:trHeight w:val="84"/>
        </w:trPr>
        <w:tc>
          <w:tcPr>
            <w:tcW w:w="285" w:type="pct"/>
            <w:gridSpan w:val="2"/>
            <w:tcBorders>
              <w:top w:val="single" w:sz="4" w:space="0" w:color="000000"/>
              <w:left w:val="single" w:sz="4" w:space="0" w:color="000000"/>
              <w:bottom w:val="single" w:sz="4" w:space="0" w:color="000000"/>
              <w:right w:val="single" w:sz="4" w:space="0" w:color="000000"/>
            </w:tcBorders>
            <w:hideMark/>
          </w:tcPr>
          <w:p w:rsidR="0020641F" w:rsidRDefault="0020641F">
            <w:pPr>
              <w:spacing w:before="136" w:after="136"/>
              <w:jc w:val="center"/>
              <w:rPr>
                <w:sz w:val="24"/>
                <w:szCs w:val="24"/>
                <w:lang w:eastAsia="ru-RU"/>
              </w:rPr>
            </w:pPr>
            <w:r>
              <w:rPr>
                <w:sz w:val="24"/>
                <w:szCs w:val="24"/>
                <w:lang w:eastAsia="ru-RU"/>
              </w:rPr>
              <w:lastRenderedPageBreak/>
              <w:t>7</w:t>
            </w:r>
          </w:p>
        </w:tc>
        <w:tc>
          <w:tcPr>
            <w:tcW w:w="1575" w:type="pct"/>
            <w:gridSpan w:val="2"/>
            <w:tcBorders>
              <w:top w:val="outset" w:sz="4" w:space="0" w:color="000000"/>
              <w:left w:val="outset" w:sz="4" w:space="0" w:color="000000"/>
              <w:bottom w:val="outset" w:sz="4" w:space="0" w:color="000000"/>
              <w:right w:val="outset" w:sz="4" w:space="0" w:color="000000"/>
            </w:tcBorders>
            <w:hideMark/>
          </w:tcPr>
          <w:p w:rsidR="0020641F" w:rsidRDefault="0020641F">
            <w:pPr>
              <w:rPr>
                <w:sz w:val="24"/>
                <w:szCs w:val="24"/>
                <w:lang w:val="ru-RU" w:eastAsia="uk-UA"/>
              </w:rPr>
            </w:pPr>
            <w:r>
              <w:rPr>
                <w:sz w:val="24"/>
                <w:szCs w:val="24"/>
                <w:lang w:eastAsia="ru-RU"/>
              </w:rPr>
              <w:t>Перелік необхідних документів</w:t>
            </w:r>
          </w:p>
        </w:tc>
        <w:tc>
          <w:tcPr>
            <w:tcW w:w="3140" w:type="pct"/>
            <w:gridSpan w:val="3"/>
            <w:tcBorders>
              <w:top w:val="single" w:sz="4" w:space="0" w:color="000000"/>
              <w:left w:val="single" w:sz="4" w:space="0" w:color="000000"/>
              <w:bottom w:val="single" w:sz="4" w:space="0" w:color="000000"/>
              <w:right w:val="single" w:sz="4" w:space="0" w:color="000000"/>
            </w:tcBorders>
            <w:hideMark/>
          </w:tcPr>
          <w:p w:rsidR="0020641F" w:rsidRDefault="0020641F">
            <w:pPr>
              <w:spacing w:line="228" w:lineRule="auto"/>
              <w:ind w:right="13"/>
              <w:rPr>
                <w:sz w:val="24"/>
                <w:szCs w:val="24"/>
                <w:shd w:val="clear" w:color="auto" w:fill="FFFFFF"/>
              </w:rPr>
            </w:pPr>
            <w:r>
              <w:rPr>
                <w:sz w:val="24"/>
                <w:szCs w:val="24"/>
                <w:shd w:val="clear" w:color="auto" w:fill="FFFFFF"/>
              </w:rPr>
              <w:t>Заява;</w:t>
            </w:r>
          </w:p>
          <w:p w:rsidR="0020641F" w:rsidRDefault="0020641F">
            <w:pPr>
              <w:spacing w:line="228" w:lineRule="auto"/>
              <w:ind w:right="13"/>
              <w:rPr>
                <w:sz w:val="24"/>
                <w:szCs w:val="24"/>
                <w:shd w:val="clear" w:color="auto" w:fill="FFFFFF"/>
              </w:rPr>
            </w:pPr>
            <w:r>
              <w:rPr>
                <w:sz w:val="24"/>
                <w:szCs w:val="24"/>
                <w:shd w:val="clear" w:color="auto" w:fill="FFFFFF"/>
              </w:rPr>
              <w:t>документ, що посвідчує особу;</w:t>
            </w:r>
          </w:p>
          <w:p w:rsidR="0020641F" w:rsidRDefault="0020641F">
            <w:pPr>
              <w:spacing w:line="228" w:lineRule="auto"/>
              <w:ind w:right="13"/>
              <w:rPr>
                <w:sz w:val="24"/>
                <w:szCs w:val="24"/>
                <w:shd w:val="clear" w:color="auto" w:fill="FFFFFF"/>
              </w:rPr>
            </w:pPr>
            <w:r>
              <w:rPr>
                <w:sz w:val="24"/>
                <w:szCs w:val="24"/>
                <w:shd w:val="clear" w:color="auto" w:fill="FFFFFF"/>
              </w:rPr>
              <w:t>інформація про адресу зареєстрованого місця проживання (адресу фактичного місця проживання);</w:t>
            </w:r>
          </w:p>
          <w:p w:rsidR="0020641F" w:rsidRDefault="0020641F">
            <w:pPr>
              <w:spacing w:line="228" w:lineRule="auto"/>
              <w:ind w:right="13"/>
              <w:rPr>
                <w:sz w:val="24"/>
                <w:szCs w:val="24"/>
                <w:shd w:val="clear" w:color="auto" w:fill="FFFFFF"/>
              </w:rPr>
            </w:pPr>
            <w:r>
              <w:rPr>
                <w:sz w:val="24"/>
                <w:szCs w:val="24"/>
                <w:shd w:val="clear" w:color="auto" w:fill="FFFFFF"/>
              </w:rPr>
              <w:t>документ про присвоєння реєстраційного номера облікової картки платника податків;</w:t>
            </w:r>
          </w:p>
          <w:p w:rsidR="0020641F" w:rsidRDefault="0020641F">
            <w:pPr>
              <w:spacing w:line="228" w:lineRule="auto"/>
              <w:ind w:right="13"/>
              <w:rPr>
                <w:sz w:val="24"/>
                <w:szCs w:val="24"/>
                <w:shd w:val="clear" w:color="auto" w:fill="FFFFFF"/>
              </w:rPr>
            </w:pPr>
            <w:r>
              <w:rPr>
                <w:sz w:val="24"/>
                <w:szCs w:val="24"/>
                <w:shd w:val="clear" w:color="auto" w:fill="FFFFFF"/>
              </w:rPr>
              <w:t>довідка про наявний трудовий стаж, видана органами Пенсійного фонду України;</w:t>
            </w:r>
          </w:p>
          <w:p w:rsidR="0020641F" w:rsidRDefault="0020641F">
            <w:pPr>
              <w:spacing w:line="228" w:lineRule="auto"/>
              <w:ind w:right="13"/>
              <w:rPr>
                <w:sz w:val="24"/>
                <w:szCs w:val="24"/>
                <w:shd w:val="clear" w:color="auto" w:fill="FFFFFF"/>
              </w:rPr>
            </w:pPr>
            <w:r>
              <w:rPr>
                <w:sz w:val="24"/>
                <w:szCs w:val="24"/>
                <w:shd w:val="clear" w:color="auto" w:fill="FFFFFF"/>
              </w:rPr>
              <w:t>декларація про доходи та майновий стан (заповнюється на підставі довідок про доходи кожного члена сім’ї) за останні шість календарних місяців, що передують місяцю звернення за призначенням тимчасової допомоги;</w:t>
            </w:r>
          </w:p>
          <w:p w:rsidR="0020641F" w:rsidRDefault="0020641F">
            <w:pPr>
              <w:spacing w:line="228" w:lineRule="auto"/>
              <w:ind w:right="13"/>
              <w:rPr>
                <w:sz w:val="24"/>
                <w:szCs w:val="24"/>
                <w:shd w:val="clear" w:color="auto" w:fill="FFFFFF"/>
              </w:rPr>
            </w:pPr>
            <w:r>
              <w:rPr>
                <w:sz w:val="24"/>
                <w:szCs w:val="24"/>
                <w:shd w:val="clear" w:color="auto" w:fill="FFFFFF"/>
              </w:rPr>
              <w:t>копія рішення про призначення опікуна (для особи, яку визнано недієздатною);</w:t>
            </w:r>
          </w:p>
          <w:p w:rsidR="0020641F" w:rsidRDefault="0020641F">
            <w:pPr>
              <w:spacing w:line="228" w:lineRule="auto"/>
              <w:ind w:right="13"/>
              <w:rPr>
                <w:sz w:val="24"/>
                <w:szCs w:val="24"/>
                <w:shd w:val="clear" w:color="auto" w:fill="FFFFFF"/>
              </w:rPr>
            </w:pPr>
            <w:r>
              <w:rPr>
                <w:sz w:val="24"/>
                <w:szCs w:val="24"/>
                <w:shd w:val="clear" w:color="auto" w:fill="FFFFFF"/>
              </w:rPr>
              <w:t>інформація про склад сім’ї особи, яка звернулася за призначенням тимчасової допомоги (зазначається в декларації про доходи та майновий стан).</w:t>
            </w:r>
          </w:p>
          <w:p w:rsidR="0020641F" w:rsidRDefault="0020641F">
            <w:pPr>
              <w:spacing w:line="228" w:lineRule="auto"/>
              <w:ind w:right="13"/>
              <w:rPr>
                <w:sz w:val="24"/>
                <w:szCs w:val="24"/>
                <w:lang w:val="ru-RU" w:eastAsia="ru-RU"/>
              </w:rPr>
            </w:pPr>
            <w:r>
              <w:rPr>
                <w:sz w:val="24"/>
                <w:szCs w:val="24"/>
                <w:shd w:val="clear" w:color="auto" w:fill="FFFFFF"/>
              </w:rPr>
              <w:t>Для призначення допомоги за місцем фактичного проживання, до заяви додається довідка про неотримання такої допомоги в органах соціального захисту населення за зареєстрованим місцем проживання</w:t>
            </w:r>
          </w:p>
        </w:tc>
      </w:tr>
      <w:tr w:rsidR="0020641F" w:rsidRPr="0020641F" w:rsidTr="004671F1">
        <w:tblPrEx>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PrEx>
        <w:trPr>
          <w:trHeight w:val="247"/>
        </w:trPr>
        <w:tc>
          <w:tcPr>
            <w:tcW w:w="285" w:type="pct"/>
            <w:gridSpan w:val="2"/>
            <w:tcBorders>
              <w:top w:val="single" w:sz="4" w:space="0" w:color="000000"/>
              <w:left w:val="single" w:sz="4" w:space="0" w:color="000000"/>
              <w:bottom w:val="single" w:sz="4" w:space="0" w:color="000000"/>
              <w:right w:val="single" w:sz="4" w:space="0" w:color="000000"/>
            </w:tcBorders>
            <w:hideMark/>
          </w:tcPr>
          <w:p w:rsidR="0020641F" w:rsidRDefault="0020641F">
            <w:pPr>
              <w:spacing w:before="136" w:after="136"/>
              <w:jc w:val="center"/>
              <w:rPr>
                <w:sz w:val="24"/>
                <w:szCs w:val="24"/>
                <w:lang w:eastAsia="ru-RU"/>
              </w:rPr>
            </w:pPr>
            <w:r>
              <w:rPr>
                <w:sz w:val="24"/>
                <w:szCs w:val="24"/>
                <w:lang w:eastAsia="ru-RU"/>
              </w:rPr>
              <w:t>8</w:t>
            </w:r>
          </w:p>
        </w:tc>
        <w:tc>
          <w:tcPr>
            <w:tcW w:w="1575" w:type="pct"/>
            <w:gridSpan w:val="2"/>
            <w:tcBorders>
              <w:top w:val="outset" w:sz="4" w:space="0" w:color="000000"/>
              <w:left w:val="outset" w:sz="4" w:space="0" w:color="000000"/>
              <w:bottom w:val="outset" w:sz="4" w:space="0" w:color="000000"/>
              <w:right w:val="outset" w:sz="4" w:space="0" w:color="000000"/>
            </w:tcBorders>
            <w:hideMark/>
          </w:tcPr>
          <w:p w:rsidR="0020641F" w:rsidRDefault="0020641F">
            <w:pPr>
              <w:rPr>
                <w:sz w:val="24"/>
                <w:szCs w:val="24"/>
                <w:lang w:val="ru-RU" w:eastAsia="uk-UA"/>
              </w:rPr>
            </w:pPr>
            <w:r>
              <w:rPr>
                <w:sz w:val="24"/>
                <w:szCs w:val="24"/>
                <w:lang w:eastAsia="uk-UA"/>
              </w:rPr>
              <w:t xml:space="preserve">Спосіб подання документів </w:t>
            </w:r>
          </w:p>
        </w:tc>
        <w:tc>
          <w:tcPr>
            <w:tcW w:w="3140" w:type="pct"/>
            <w:gridSpan w:val="3"/>
            <w:tcBorders>
              <w:top w:val="single" w:sz="4" w:space="0" w:color="000000"/>
              <w:left w:val="single" w:sz="4" w:space="0" w:color="000000"/>
              <w:bottom w:val="single" w:sz="4" w:space="0" w:color="000000"/>
              <w:right w:val="single" w:sz="4" w:space="0" w:color="000000"/>
            </w:tcBorders>
            <w:hideMark/>
          </w:tcPr>
          <w:p w:rsidR="0020641F" w:rsidRDefault="0020641F">
            <w:pPr>
              <w:rPr>
                <w:color w:val="000000"/>
                <w:sz w:val="24"/>
                <w:szCs w:val="24"/>
                <w:lang w:eastAsia="ru-RU"/>
              </w:rPr>
            </w:pPr>
            <w:r>
              <w:rPr>
                <w:rStyle w:val="apple-converted-space"/>
                <w:color w:val="000000"/>
                <w:sz w:val="24"/>
                <w:szCs w:val="24"/>
                <w:shd w:val="clear" w:color="auto" w:fill="FFFFFF"/>
              </w:rPr>
              <w:t xml:space="preserve">Заява та документи подаються </w:t>
            </w:r>
            <w:r>
              <w:rPr>
                <w:color w:val="000000"/>
                <w:sz w:val="24"/>
                <w:szCs w:val="24"/>
                <w:shd w:val="clear" w:color="auto" w:fill="FFFFFF"/>
              </w:rPr>
              <w:t>особою особисто</w:t>
            </w:r>
          </w:p>
        </w:tc>
      </w:tr>
      <w:tr w:rsidR="0020641F" w:rsidTr="004671F1">
        <w:tblPrEx>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PrEx>
        <w:trPr>
          <w:trHeight w:val="84"/>
        </w:trPr>
        <w:tc>
          <w:tcPr>
            <w:tcW w:w="285" w:type="pct"/>
            <w:gridSpan w:val="2"/>
            <w:tcBorders>
              <w:top w:val="single" w:sz="4" w:space="0" w:color="000000"/>
              <w:left w:val="single" w:sz="4" w:space="0" w:color="000000"/>
              <w:bottom w:val="single" w:sz="4" w:space="0" w:color="000000"/>
              <w:right w:val="single" w:sz="4" w:space="0" w:color="000000"/>
            </w:tcBorders>
            <w:hideMark/>
          </w:tcPr>
          <w:p w:rsidR="0020641F" w:rsidRDefault="0020641F">
            <w:pPr>
              <w:spacing w:before="136" w:after="136"/>
              <w:jc w:val="center"/>
              <w:rPr>
                <w:sz w:val="24"/>
                <w:szCs w:val="24"/>
                <w:lang w:eastAsia="ru-RU"/>
              </w:rPr>
            </w:pPr>
            <w:r>
              <w:rPr>
                <w:sz w:val="24"/>
                <w:szCs w:val="24"/>
                <w:lang w:eastAsia="ru-RU"/>
              </w:rPr>
              <w:t>9</w:t>
            </w:r>
          </w:p>
        </w:tc>
        <w:tc>
          <w:tcPr>
            <w:tcW w:w="1575" w:type="pct"/>
            <w:gridSpan w:val="2"/>
            <w:tcBorders>
              <w:top w:val="outset" w:sz="4" w:space="0" w:color="000000"/>
              <w:left w:val="outset" w:sz="4" w:space="0" w:color="000000"/>
              <w:bottom w:val="outset" w:sz="4" w:space="0" w:color="000000"/>
              <w:right w:val="outset" w:sz="4" w:space="0" w:color="000000"/>
            </w:tcBorders>
            <w:hideMark/>
          </w:tcPr>
          <w:p w:rsidR="0020641F" w:rsidRDefault="0020641F">
            <w:pPr>
              <w:rPr>
                <w:sz w:val="24"/>
                <w:szCs w:val="24"/>
                <w:highlight w:val="yellow"/>
                <w:lang w:val="ru-RU" w:eastAsia="uk-UA"/>
              </w:rPr>
            </w:pPr>
            <w:r>
              <w:rPr>
                <w:sz w:val="24"/>
                <w:szCs w:val="24"/>
                <w:lang w:eastAsia="uk-UA"/>
              </w:rPr>
              <w:t xml:space="preserve">Платність (безоплатність) надання </w:t>
            </w:r>
          </w:p>
        </w:tc>
        <w:tc>
          <w:tcPr>
            <w:tcW w:w="3140" w:type="pct"/>
            <w:gridSpan w:val="3"/>
            <w:tcBorders>
              <w:top w:val="single" w:sz="4" w:space="0" w:color="000000"/>
              <w:left w:val="single" w:sz="4" w:space="0" w:color="000000"/>
              <w:bottom w:val="single" w:sz="4" w:space="0" w:color="000000"/>
              <w:right w:val="single" w:sz="4" w:space="0" w:color="000000"/>
            </w:tcBorders>
            <w:hideMark/>
          </w:tcPr>
          <w:p w:rsidR="0020641F" w:rsidRDefault="0020641F" w:rsidP="00B70DD4">
            <w:pPr>
              <w:rPr>
                <w:color w:val="000000"/>
                <w:sz w:val="24"/>
                <w:szCs w:val="24"/>
                <w:lang w:eastAsia="ru-RU"/>
              </w:rPr>
            </w:pPr>
            <w:r>
              <w:rPr>
                <w:color w:val="000000"/>
                <w:sz w:val="24"/>
                <w:szCs w:val="24"/>
                <w:lang w:eastAsia="ru-RU"/>
              </w:rPr>
              <w:t>Адміністративна послуга</w:t>
            </w:r>
            <w:r w:rsidR="00B70DD4">
              <w:rPr>
                <w:color w:val="000000"/>
                <w:sz w:val="24"/>
                <w:szCs w:val="24"/>
                <w:lang w:eastAsia="ru-RU"/>
              </w:rPr>
              <w:t xml:space="preserve"> соціального характеру </w:t>
            </w:r>
            <w:r>
              <w:rPr>
                <w:color w:val="000000"/>
                <w:sz w:val="24"/>
                <w:szCs w:val="24"/>
                <w:lang w:eastAsia="ru-RU"/>
              </w:rPr>
              <w:t>надається безоплатно</w:t>
            </w:r>
          </w:p>
        </w:tc>
      </w:tr>
      <w:tr w:rsidR="0020641F" w:rsidRPr="0020641F" w:rsidTr="004671F1">
        <w:tblPrEx>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PrEx>
        <w:trPr>
          <w:trHeight w:val="84"/>
        </w:trPr>
        <w:tc>
          <w:tcPr>
            <w:tcW w:w="285" w:type="pct"/>
            <w:gridSpan w:val="2"/>
            <w:tcBorders>
              <w:top w:val="single" w:sz="4" w:space="0" w:color="000000"/>
              <w:left w:val="single" w:sz="4" w:space="0" w:color="000000"/>
              <w:bottom w:val="single" w:sz="4" w:space="0" w:color="000000"/>
              <w:right w:val="single" w:sz="4" w:space="0" w:color="000000"/>
            </w:tcBorders>
            <w:hideMark/>
          </w:tcPr>
          <w:p w:rsidR="0020641F" w:rsidRDefault="0020641F">
            <w:pPr>
              <w:spacing w:before="136" w:after="136"/>
              <w:jc w:val="center"/>
              <w:rPr>
                <w:sz w:val="24"/>
                <w:szCs w:val="24"/>
                <w:lang w:eastAsia="ru-RU"/>
              </w:rPr>
            </w:pPr>
            <w:r>
              <w:rPr>
                <w:sz w:val="24"/>
                <w:szCs w:val="24"/>
                <w:lang w:eastAsia="ru-RU"/>
              </w:rPr>
              <w:t>10</w:t>
            </w:r>
          </w:p>
        </w:tc>
        <w:tc>
          <w:tcPr>
            <w:tcW w:w="1575" w:type="pct"/>
            <w:gridSpan w:val="2"/>
            <w:tcBorders>
              <w:top w:val="outset" w:sz="4" w:space="0" w:color="000000"/>
              <w:left w:val="outset" w:sz="4" w:space="0" w:color="000000"/>
              <w:bottom w:val="outset" w:sz="4" w:space="0" w:color="000000"/>
              <w:right w:val="outset" w:sz="4" w:space="0" w:color="000000"/>
            </w:tcBorders>
            <w:hideMark/>
          </w:tcPr>
          <w:p w:rsidR="0020641F" w:rsidRDefault="0020641F">
            <w:pPr>
              <w:rPr>
                <w:sz w:val="24"/>
                <w:szCs w:val="24"/>
                <w:highlight w:val="yellow"/>
                <w:lang w:val="ru-RU" w:eastAsia="uk-UA"/>
              </w:rPr>
            </w:pPr>
            <w:r>
              <w:rPr>
                <w:sz w:val="24"/>
                <w:szCs w:val="24"/>
                <w:lang w:eastAsia="uk-UA"/>
              </w:rPr>
              <w:t xml:space="preserve">Строк надання </w:t>
            </w:r>
          </w:p>
        </w:tc>
        <w:tc>
          <w:tcPr>
            <w:tcW w:w="3140" w:type="pct"/>
            <w:gridSpan w:val="3"/>
            <w:tcBorders>
              <w:top w:val="single" w:sz="4" w:space="0" w:color="000000"/>
              <w:left w:val="single" w:sz="4" w:space="0" w:color="000000"/>
              <w:bottom w:val="single" w:sz="4" w:space="0" w:color="000000"/>
              <w:right w:val="single" w:sz="4" w:space="0" w:color="000000"/>
            </w:tcBorders>
            <w:hideMark/>
          </w:tcPr>
          <w:p w:rsidR="0020641F" w:rsidRDefault="0020641F" w:rsidP="008B3A1D">
            <w:pPr>
              <w:rPr>
                <w:color w:val="000000"/>
                <w:sz w:val="24"/>
                <w:szCs w:val="24"/>
                <w:highlight w:val="yellow"/>
                <w:shd w:val="clear" w:color="auto" w:fill="FFFFFF"/>
              </w:rPr>
            </w:pPr>
            <w:r>
              <w:rPr>
                <w:color w:val="000000"/>
                <w:sz w:val="24"/>
                <w:szCs w:val="24"/>
                <w:shd w:val="clear" w:color="auto" w:fill="FFFFFF"/>
              </w:rPr>
              <w:t xml:space="preserve">Рішення про призначення тимчасової допомоги або про відмову у призначенні тимчасової допомоги приймається </w:t>
            </w:r>
            <w:r w:rsidR="008B3A1D">
              <w:rPr>
                <w:color w:val="000000"/>
                <w:sz w:val="24"/>
                <w:szCs w:val="24"/>
                <w:shd w:val="clear" w:color="auto" w:fill="FFFFFF"/>
              </w:rPr>
              <w:t xml:space="preserve">управлінням </w:t>
            </w:r>
            <w:r>
              <w:rPr>
                <w:color w:val="000000"/>
                <w:sz w:val="24"/>
                <w:szCs w:val="24"/>
                <w:shd w:val="clear" w:color="auto" w:fill="FFFFFF"/>
              </w:rPr>
              <w:t xml:space="preserve"> соціального захисту населення протягом десяти календарних днів з дня звернення за призначенням такої допомоги</w:t>
            </w:r>
          </w:p>
        </w:tc>
      </w:tr>
      <w:tr w:rsidR="0020641F" w:rsidRPr="0020641F" w:rsidTr="004671F1">
        <w:tblPrEx>
          <w:tblBorders>
            <w:top w:val="outset" w:sz="2" w:space="0" w:color="auto"/>
            <w:left w:val="outset" w:sz="2" w:space="0" w:color="auto"/>
            <w:bottom w:val="outset" w:sz="2" w:space="0" w:color="auto"/>
            <w:right w:val="outset" w:sz="2" w:space="0" w:color="auto"/>
          </w:tblBorders>
          <w:tblCellMar>
            <w:top w:w="0" w:type="dxa"/>
            <w:left w:w="108" w:type="dxa"/>
            <w:bottom w:w="0" w:type="dxa"/>
            <w:right w:w="108" w:type="dxa"/>
          </w:tblCellMar>
        </w:tblPrEx>
        <w:trPr>
          <w:gridAfter w:val="1"/>
          <w:wAfter w:w="7" w:type="pct"/>
          <w:trHeight w:val="119"/>
        </w:trPr>
        <w:tc>
          <w:tcPr>
            <w:tcW w:w="28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41F" w:rsidRDefault="0020641F">
            <w:pPr>
              <w:spacing w:before="136" w:after="136"/>
              <w:jc w:val="center"/>
              <w:rPr>
                <w:color w:val="000000"/>
                <w:sz w:val="24"/>
                <w:szCs w:val="24"/>
                <w:lang w:eastAsia="ru-RU"/>
              </w:rPr>
            </w:pPr>
            <w:r>
              <w:rPr>
                <w:color w:val="000000"/>
                <w:sz w:val="24"/>
                <w:szCs w:val="24"/>
                <w:lang w:eastAsia="ru-RU"/>
              </w:rPr>
              <w:t>11</w:t>
            </w:r>
          </w:p>
        </w:tc>
        <w:tc>
          <w:tcPr>
            <w:tcW w:w="1580" w:type="pct"/>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0641F" w:rsidRDefault="0020641F">
            <w:pPr>
              <w:rPr>
                <w:sz w:val="24"/>
                <w:szCs w:val="24"/>
                <w:highlight w:val="yellow"/>
                <w:lang w:val="ru-RU" w:eastAsia="uk-UA"/>
              </w:rPr>
            </w:pPr>
            <w:r>
              <w:rPr>
                <w:sz w:val="24"/>
                <w:szCs w:val="24"/>
                <w:lang w:eastAsia="uk-UA"/>
              </w:rPr>
              <w:t xml:space="preserve">Перелік підстав для відмови у наданні </w:t>
            </w:r>
          </w:p>
        </w:tc>
        <w:tc>
          <w:tcPr>
            <w:tcW w:w="31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41F" w:rsidRDefault="0020641F">
            <w:pPr>
              <w:pStyle w:val="a5"/>
              <w:spacing w:before="0"/>
              <w:ind w:right="13" w:firstLine="0"/>
              <w:jc w:val="both"/>
              <w:rPr>
                <w:rFonts w:ascii="Times New Roman" w:hAnsi="Times New Roman"/>
                <w:sz w:val="24"/>
                <w:szCs w:val="24"/>
              </w:rPr>
            </w:pPr>
            <w:r>
              <w:rPr>
                <w:rFonts w:ascii="Times New Roman" w:hAnsi="Times New Roman"/>
                <w:sz w:val="24"/>
                <w:szCs w:val="24"/>
                <w:lang w:val="ru-RU"/>
              </w:rPr>
              <w:t>С</w:t>
            </w:r>
            <w:proofErr w:type="spellStart"/>
            <w:r>
              <w:rPr>
                <w:rFonts w:ascii="Times New Roman" w:hAnsi="Times New Roman"/>
                <w:sz w:val="24"/>
                <w:szCs w:val="24"/>
              </w:rPr>
              <w:t>ередньомісячний</w:t>
            </w:r>
            <w:proofErr w:type="spellEnd"/>
            <w:r>
              <w:rPr>
                <w:rFonts w:ascii="Times New Roman" w:hAnsi="Times New Roman"/>
                <w:sz w:val="24"/>
                <w:szCs w:val="24"/>
              </w:rPr>
              <w:t xml:space="preserve"> сукупний дохід сім’ї в розрахунку на одну особу за попередні шість місяців перевищує 100 відсотків прожиткового мінімуму для осіб, які втратили працездатність;</w:t>
            </w:r>
          </w:p>
          <w:p w:rsidR="0020641F" w:rsidRDefault="0020641F">
            <w:pPr>
              <w:pStyle w:val="a5"/>
              <w:spacing w:before="0"/>
              <w:ind w:right="13" w:firstLine="0"/>
              <w:jc w:val="both"/>
              <w:rPr>
                <w:rFonts w:ascii="Times New Roman" w:hAnsi="Times New Roman"/>
                <w:sz w:val="24"/>
                <w:szCs w:val="24"/>
              </w:rPr>
            </w:pPr>
            <w:r>
              <w:rPr>
                <w:rFonts w:ascii="Times New Roman" w:hAnsi="Times New Roman"/>
                <w:sz w:val="24"/>
                <w:szCs w:val="24"/>
              </w:rPr>
              <w:t xml:space="preserve">особа одержує пенсію або державну соціальну допомогу, що призначається відповідно до </w:t>
            </w:r>
            <w:hyperlink r:id="rId10" w:tgtFrame="_blank" w:history="1">
              <w:r>
                <w:rPr>
                  <w:rStyle w:val="a4"/>
                  <w:rFonts w:ascii="Times New Roman" w:hAnsi="Times New Roman"/>
                  <w:sz w:val="24"/>
                  <w:szCs w:val="24"/>
                </w:rPr>
                <w:t>Законів України</w:t>
              </w:r>
            </w:hyperlink>
            <w:r>
              <w:rPr>
                <w:rFonts w:ascii="Times New Roman" w:hAnsi="Times New Roman"/>
                <w:sz w:val="24"/>
                <w:szCs w:val="24"/>
              </w:rPr>
              <w:t xml:space="preserve"> „Про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w:t>
            </w:r>
          </w:p>
          <w:p w:rsidR="0020641F" w:rsidRDefault="0020641F" w:rsidP="00B70DD4">
            <w:pPr>
              <w:pStyle w:val="a5"/>
              <w:spacing w:before="0"/>
              <w:ind w:right="13" w:firstLine="0"/>
              <w:jc w:val="both"/>
              <w:rPr>
                <w:rFonts w:ascii="Times New Roman" w:hAnsi="Times New Roman"/>
                <w:sz w:val="24"/>
                <w:szCs w:val="24"/>
              </w:rPr>
            </w:pPr>
            <w:r>
              <w:rPr>
                <w:rFonts w:ascii="Times New Roman" w:hAnsi="Times New Roman"/>
                <w:sz w:val="24"/>
                <w:szCs w:val="24"/>
              </w:rPr>
              <w:t xml:space="preserve">особа або члени її сім’ї протягом 12 місяців перед зверненням за наданням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w:t>
            </w:r>
            <w:r w:rsidR="00B70DD4">
              <w:rPr>
                <w:rFonts w:ascii="Times New Roman" w:hAnsi="Times New Roman"/>
                <w:sz w:val="24"/>
                <w:szCs w:val="24"/>
              </w:rPr>
              <w:t>автомобіля</w:t>
            </w:r>
            <w:r>
              <w:rPr>
                <w:rFonts w:ascii="Times New Roman" w:hAnsi="Times New Roman"/>
                <w:sz w:val="24"/>
                <w:szCs w:val="24"/>
              </w:rPr>
              <w:t xml:space="preserve">                               ,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w:t>
            </w:r>
            <w:r>
              <w:rPr>
                <w:rFonts w:ascii="Times New Roman" w:hAnsi="Times New Roman"/>
                <w:sz w:val="24"/>
                <w:szCs w:val="24"/>
              </w:rPr>
              <w:lastRenderedPageBreak/>
              <w:t>на дату купівлі (оплати) перевищує 50 тис. гривень;</w:t>
            </w:r>
          </w:p>
          <w:p w:rsidR="0020641F" w:rsidRDefault="0020641F">
            <w:pPr>
              <w:pStyle w:val="a5"/>
              <w:spacing w:before="0"/>
              <w:ind w:right="13" w:firstLine="0"/>
              <w:jc w:val="both"/>
              <w:rPr>
                <w:rFonts w:ascii="Times New Roman" w:hAnsi="Times New Roman"/>
                <w:sz w:val="24"/>
                <w:szCs w:val="24"/>
              </w:rPr>
            </w:pPr>
            <w:r>
              <w:rPr>
                <w:rFonts w:ascii="Times New Roman" w:hAnsi="Times New Roman"/>
                <w:sz w:val="24"/>
                <w:szCs w:val="24"/>
              </w:rPr>
              <w:t>особа працює, провадить іншу діяльність, пов’язану з отриманням доходу;</w:t>
            </w:r>
          </w:p>
          <w:p w:rsidR="0020641F" w:rsidRDefault="0020641F">
            <w:pPr>
              <w:pStyle w:val="a5"/>
              <w:spacing w:before="0"/>
              <w:ind w:right="13" w:firstLine="0"/>
              <w:jc w:val="both"/>
              <w:rPr>
                <w:rFonts w:ascii="Times New Roman" w:hAnsi="Times New Roman"/>
                <w:sz w:val="24"/>
                <w:szCs w:val="24"/>
              </w:rPr>
            </w:pPr>
            <w:r>
              <w:rPr>
                <w:rFonts w:ascii="Times New Roman" w:hAnsi="Times New Roman"/>
                <w:sz w:val="24"/>
                <w:szCs w:val="24"/>
              </w:rPr>
              <w:t>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найм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w:t>
            </w:r>
          </w:p>
          <w:p w:rsidR="0020641F" w:rsidRDefault="0020641F">
            <w:pPr>
              <w:pStyle w:val="a5"/>
              <w:spacing w:before="0"/>
              <w:ind w:right="13" w:firstLine="0"/>
              <w:jc w:val="both"/>
              <w:rPr>
                <w:rFonts w:ascii="Times New Roman" w:hAnsi="Times New Roman"/>
                <w:color w:val="FF0000"/>
                <w:sz w:val="24"/>
                <w:szCs w:val="24"/>
              </w:rPr>
            </w:pPr>
            <w:r>
              <w:rPr>
                <w:rFonts w:ascii="Times New Roman" w:hAnsi="Times New Roman"/>
                <w:sz w:val="24"/>
                <w:szCs w:val="24"/>
              </w:rPr>
              <w:t>у власності особи або членів її сім’ї є друга квартира (будинок) за умови, що загальна площа житла перевищує 21 кв. м на одного члена сім’ї та додатково 10,5 кв. м на сім’ю, чи більш як один автомобіль, інший транспортний засіб (механізм)</w:t>
            </w:r>
          </w:p>
        </w:tc>
      </w:tr>
      <w:tr w:rsidR="0020641F" w:rsidRPr="0020641F" w:rsidTr="004671F1">
        <w:tblPrEx>
          <w:tblBorders>
            <w:top w:val="outset" w:sz="2" w:space="0" w:color="auto"/>
            <w:left w:val="outset" w:sz="2" w:space="0" w:color="auto"/>
            <w:bottom w:val="outset" w:sz="2" w:space="0" w:color="auto"/>
            <w:right w:val="outset" w:sz="2" w:space="0" w:color="auto"/>
          </w:tblBorders>
          <w:tblCellMar>
            <w:top w:w="0" w:type="dxa"/>
            <w:left w:w="108" w:type="dxa"/>
            <w:bottom w:w="0" w:type="dxa"/>
            <w:right w:w="108" w:type="dxa"/>
          </w:tblCellMar>
        </w:tblPrEx>
        <w:trPr>
          <w:gridAfter w:val="1"/>
          <w:wAfter w:w="7" w:type="pct"/>
          <w:trHeight w:val="907"/>
        </w:trPr>
        <w:tc>
          <w:tcPr>
            <w:tcW w:w="28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41F" w:rsidRDefault="0020641F">
            <w:pPr>
              <w:spacing w:before="136" w:after="136"/>
              <w:jc w:val="center"/>
              <w:rPr>
                <w:sz w:val="24"/>
                <w:szCs w:val="24"/>
                <w:lang w:eastAsia="ru-RU"/>
              </w:rPr>
            </w:pPr>
            <w:r>
              <w:rPr>
                <w:sz w:val="24"/>
                <w:szCs w:val="24"/>
                <w:lang w:eastAsia="ru-RU"/>
              </w:rPr>
              <w:lastRenderedPageBreak/>
              <w:t>12</w:t>
            </w:r>
          </w:p>
        </w:tc>
        <w:tc>
          <w:tcPr>
            <w:tcW w:w="1580" w:type="pct"/>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0641F" w:rsidRDefault="0020641F" w:rsidP="00B70DD4">
            <w:pPr>
              <w:jc w:val="left"/>
              <w:rPr>
                <w:sz w:val="24"/>
                <w:szCs w:val="24"/>
                <w:highlight w:val="yellow"/>
                <w:lang w:val="ru-RU" w:eastAsia="uk-UA"/>
              </w:rPr>
            </w:pPr>
            <w:r>
              <w:rPr>
                <w:sz w:val="24"/>
                <w:szCs w:val="24"/>
                <w:lang w:eastAsia="uk-UA"/>
              </w:rPr>
              <w:t>Результат надання адміністративної послуги</w:t>
            </w:r>
          </w:p>
        </w:tc>
        <w:tc>
          <w:tcPr>
            <w:tcW w:w="31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41F" w:rsidRDefault="0020641F">
            <w:pPr>
              <w:rPr>
                <w:color w:val="000000"/>
                <w:sz w:val="24"/>
                <w:szCs w:val="24"/>
                <w:lang w:eastAsia="ru-RU"/>
              </w:rPr>
            </w:pPr>
            <w:r>
              <w:rPr>
                <w:color w:val="000000"/>
                <w:sz w:val="24"/>
                <w:szCs w:val="24"/>
                <w:lang w:eastAsia="ru-RU"/>
              </w:rPr>
              <w:t>П</w:t>
            </w:r>
            <w:r>
              <w:rPr>
                <w:color w:val="000000"/>
                <w:sz w:val="24"/>
                <w:szCs w:val="24"/>
              </w:rPr>
              <w:t>ризначення / відмова в призначенні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20641F" w:rsidRPr="0020641F" w:rsidTr="004671F1">
        <w:tblPrEx>
          <w:tblBorders>
            <w:top w:val="outset" w:sz="2" w:space="0" w:color="auto"/>
            <w:left w:val="outset" w:sz="2" w:space="0" w:color="auto"/>
            <w:bottom w:val="outset" w:sz="2" w:space="0" w:color="auto"/>
            <w:right w:val="outset" w:sz="2" w:space="0" w:color="auto"/>
          </w:tblBorders>
          <w:tblCellMar>
            <w:top w:w="0" w:type="dxa"/>
            <w:left w:w="108" w:type="dxa"/>
            <w:bottom w:w="0" w:type="dxa"/>
            <w:right w:w="108" w:type="dxa"/>
          </w:tblCellMar>
        </w:tblPrEx>
        <w:trPr>
          <w:gridAfter w:val="1"/>
          <w:wAfter w:w="7" w:type="pct"/>
          <w:trHeight w:val="1988"/>
        </w:trPr>
        <w:tc>
          <w:tcPr>
            <w:tcW w:w="28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41F" w:rsidRDefault="0020641F">
            <w:pPr>
              <w:spacing w:before="136" w:after="136"/>
              <w:jc w:val="center"/>
              <w:rPr>
                <w:sz w:val="24"/>
                <w:szCs w:val="24"/>
                <w:lang w:eastAsia="ru-RU"/>
              </w:rPr>
            </w:pPr>
            <w:r>
              <w:rPr>
                <w:sz w:val="24"/>
                <w:szCs w:val="24"/>
                <w:lang w:eastAsia="ru-RU"/>
              </w:rPr>
              <w:t>13</w:t>
            </w:r>
          </w:p>
        </w:tc>
        <w:tc>
          <w:tcPr>
            <w:tcW w:w="1580" w:type="pct"/>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0641F" w:rsidRDefault="0020641F">
            <w:pPr>
              <w:rPr>
                <w:sz w:val="24"/>
                <w:szCs w:val="24"/>
                <w:highlight w:val="yellow"/>
                <w:lang w:val="ru-RU" w:eastAsia="uk-UA"/>
              </w:rPr>
            </w:pPr>
            <w:r>
              <w:rPr>
                <w:sz w:val="24"/>
                <w:szCs w:val="24"/>
                <w:lang w:eastAsia="uk-UA"/>
              </w:rPr>
              <w:t>Способи отримання відповіді (результату)</w:t>
            </w:r>
          </w:p>
        </w:tc>
        <w:tc>
          <w:tcPr>
            <w:tcW w:w="31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41F" w:rsidRDefault="0020641F">
            <w:pPr>
              <w:ind w:right="13"/>
              <w:rPr>
                <w:sz w:val="24"/>
                <w:szCs w:val="24"/>
                <w:lang w:eastAsia="ru-RU"/>
              </w:rPr>
            </w:pPr>
            <w:r>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20641F" w:rsidRDefault="0020641F">
            <w:pPr>
              <w:ind w:right="13"/>
              <w:rPr>
                <w:sz w:val="24"/>
                <w:szCs w:val="24"/>
                <w:lang w:eastAsia="ru-RU"/>
              </w:rPr>
            </w:pPr>
            <w:r>
              <w:rPr>
                <w:sz w:val="24"/>
                <w:szCs w:val="24"/>
              </w:rPr>
              <w:t>Про відмову у призначенні тимчасової допомоги орган соціального захисту населення письмово повідомляє особі, яка звернулася за її призначенням, у п’ятиденний строк з дня прийняття рішення</w:t>
            </w:r>
          </w:p>
        </w:tc>
      </w:tr>
    </w:tbl>
    <w:p w:rsidR="0020641F" w:rsidRDefault="0020641F" w:rsidP="0020641F">
      <w:pPr>
        <w:rPr>
          <w:b/>
          <w:lang w:val="ru-RU"/>
        </w:rPr>
      </w:pPr>
      <w:bookmarkStart w:id="2" w:name="n15"/>
      <w:bookmarkEnd w:id="2"/>
    </w:p>
    <w:p w:rsidR="0020641F" w:rsidRDefault="0020641F" w:rsidP="0020641F">
      <w:pPr>
        <w:rPr>
          <w:b/>
        </w:rPr>
      </w:pPr>
    </w:p>
    <w:p w:rsidR="0020641F" w:rsidRDefault="0020641F" w:rsidP="0020641F">
      <w:pPr>
        <w:rPr>
          <w:b/>
        </w:rPr>
      </w:pPr>
    </w:p>
    <w:p w:rsidR="0020641F" w:rsidRDefault="0020641F" w:rsidP="0020641F">
      <w:pPr>
        <w:rPr>
          <w:rFonts w:ascii="Calibri" w:hAnsi="Calibri"/>
          <w:sz w:val="22"/>
          <w:szCs w:val="22"/>
        </w:rPr>
      </w:pPr>
    </w:p>
    <w:p w:rsidR="002A2D27" w:rsidRPr="0020641F" w:rsidRDefault="002A2D27"/>
    <w:sectPr w:rsidR="002A2D27" w:rsidRPr="0020641F" w:rsidSect="001A4265">
      <w:pgSz w:w="12240" w:h="15840"/>
      <w:pgMar w:top="568" w:right="47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47B30"/>
    <w:rsid w:val="001A4265"/>
    <w:rsid w:val="001E0020"/>
    <w:rsid w:val="0020641F"/>
    <w:rsid w:val="002A2D27"/>
    <w:rsid w:val="004435EC"/>
    <w:rsid w:val="004671F1"/>
    <w:rsid w:val="004A6E38"/>
    <w:rsid w:val="00664271"/>
    <w:rsid w:val="00881E5A"/>
    <w:rsid w:val="008B3A1D"/>
    <w:rsid w:val="00956012"/>
    <w:rsid w:val="00A747CC"/>
    <w:rsid w:val="00A8691A"/>
    <w:rsid w:val="00A94F72"/>
    <w:rsid w:val="00B70DD4"/>
    <w:rsid w:val="00C101B1"/>
    <w:rsid w:val="00C74020"/>
    <w:rsid w:val="00C925BF"/>
    <w:rsid w:val="00D37279"/>
    <w:rsid w:val="00D47B30"/>
    <w:rsid w:val="00E5193E"/>
    <w:rsid w:val="00F865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581"/>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581"/>
    <w:pPr>
      <w:spacing w:before="100" w:beforeAutospacing="1" w:after="100" w:afterAutospacing="1"/>
      <w:jc w:val="left"/>
    </w:pPr>
    <w:rPr>
      <w:sz w:val="24"/>
      <w:szCs w:val="24"/>
      <w:lang w:eastAsia="uk-UA"/>
    </w:rPr>
  </w:style>
  <w:style w:type="character" w:customStyle="1" w:styleId="HTML">
    <w:name w:val="Стандартный HTML Знак"/>
    <w:aliases w:val="Знак Знак,Знак Знак Знак Знак Знак Знак Знак1 Знак Знак Знак Знак Знак"/>
    <w:basedOn w:val="a0"/>
    <w:link w:val="HTML0"/>
    <w:uiPriority w:val="99"/>
    <w:semiHidden/>
    <w:locked/>
    <w:rsid w:val="00F86581"/>
    <w:rPr>
      <w:rFonts w:ascii="Courier New"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semiHidden/>
    <w:unhideWhenUsed/>
    <w:rsid w:val="00F86581"/>
    <w:pPr>
      <w:jc w:val="left"/>
    </w:pPr>
    <w:rPr>
      <w:rFonts w:ascii="Courier New" w:eastAsiaTheme="minorHAnsi" w:hAnsi="Courier New" w:cs="Courier New"/>
      <w:sz w:val="24"/>
      <w:szCs w:val="24"/>
      <w:lang w:val="ru-RU" w:eastAsia="ru-RU"/>
    </w:rPr>
  </w:style>
  <w:style w:type="character" w:customStyle="1" w:styleId="HTML1">
    <w:name w:val="Стандартный HTML Знак1"/>
    <w:basedOn w:val="a0"/>
    <w:uiPriority w:val="99"/>
    <w:semiHidden/>
    <w:rsid w:val="00F86581"/>
    <w:rPr>
      <w:rFonts w:ascii="Consolas" w:eastAsia="Times New Roman" w:hAnsi="Consolas" w:cs="Times New Roman"/>
      <w:sz w:val="20"/>
      <w:szCs w:val="20"/>
      <w:lang w:val="uk-UA"/>
    </w:rPr>
  </w:style>
  <w:style w:type="character" w:styleId="a4">
    <w:name w:val="Hyperlink"/>
    <w:rsid w:val="00F86581"/>
    <w:rPr>
      <w:color w:val="0000FF"/>
      <w:u w:val="single"/>
    </w:rPr>
  </w:style>
  <w:style w:type="character" w:customStyle="1" w:styleId="apple-converted-space">
    <w:name w:val="apple-converted-space"/>
    <w:basedOn w:val="a0"/>
    <w:rsid w:val="0020641F"/>
    <w:rPr>
      <w:rFonts w:ascii="Times New Roman" w:hAnsi="Times New Roman" w:cs="Times New Roman" w:hint="default"/>
    </w:rPr>
  </w:style>
  <w:style w:type="paragraph" w:customStyle="1" w:styleId="a5">
    <w:name w:val="Нормальний текст"/>
    <w:basedOn w:val="a"/>
    <w:rsid w:val="0020641F"/>
    <w:pPr>
      <w:spacing w:before="120"/>
      <w:ind w:firstLine="567"/>
      <w:jc w:val="left"/>
    </w:pPr>
    <w:rPr>
      <w:rFonts w:ascii="Antiqua" w:hAnsi="Antiqua"/>
      <w:sz w:val="26"/>
      <w:szCs w:val="20"/>
      <w:lang w:eastAsia="ru-RU"/>
    </w:rPr>
  </w:style>
  <w:style w:type="paragraph" w:styleId="a6">
    <w:name w:val="Balloon Text"/>
    <w:basedOn w:val="a"/>
    <w:link w:val="a7"/>
    <w:uiPriority w:val="99"/>
    <w:semiHidden/>
    <w:unhideWhenUsed/>
    <w:rsid w:val="004671F1"/>
    <w:rPr>
      <w:rFonts w:ascii="Tahoma" w:hAnsi="Tahoma" w:cs="Tahoma"/>
      <w:sz w:val="16"/>
      <w:szCs w:val="16"/>
    </w:rPr>
  </w:style>
  <w:style w:type="character" w:customStyle="1" w:styleId="a7">
    <w:name w:val="Текст выноски Знак"/>
    <w:basedOn w:val="a0"/>
    <w:link w:val="a6"/>
    <w:uiPriority w:val="99"/>
    <w:semiHidden/>
    <w:rsid w:val="004671F1"/>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01078764">
      <w:bodyDiv w:val="1"/>
      <w:marLeft w:val="0"/>
      <w:marRight w:val="0"/>
      <w:marTop w:val="0"/>
      <w:marBottom w:val="0"/>
      <w:divBdr>
        <w:top w:val="none" w:sz="0" w:space="0" w:color="auto"/>
        <w:left w:val="none" w:sz="0" w:space="0" w:color="auto"/>
        <w:bottom w:val="none" w:sz="0" w:space="0" w:color="auto"/>
        <w:right w:val="none" w:sz="0" w:space="0" w:color="auto"/>
      </w:divBdr>
    </w:div>
    <w:div w:id="218826424">
      <w:bodyDiv w:val="1"/>
      <w:marLeft w:val="0"/>
      <w:marRight w:val="0"/>
      <w:marTop w:val="0"/>
      <w:marBottom w:val="0"/>
      <w:divBdr>
        <w:top w:val="none" w:sz="0" w:space="0" w:color="auto"/>
        <w:left w:val="none" w:sz="0" w:space="0" w:color="auto"/>
        <w:bottom w:val="none" w:sz="0" w:space="0" w:color="auto"/>
        <w:right w:val="none" w:sz="0" w:space="0" w:color="auto"/>
      </w:divBdr>
    </w:div>
    <w:div w:id="485367835">
      <w:bodyDiv w:val="1"/>
      <w:marLeft w:val="0"/>
      <w:marRight w:val="0"/>
      <w:marTop w:val="0"/>
      <w:marBottom w:val="0"/>
      <w:divBdr>
        <w:top w:val="none" w:sz="0" w:space="0" w:color="auto"/>
        <w:left w:val="none" w:sz="0" w:space="0" w:color="auto"/>
        <w:bottom w:val="none" w:sz="0" w:space="0" w:color="auto"/>
        <w:right w:val="none" w:sz="0" w:space="0" w:color="auto"/>
      </w:divBdr>
    </w:div>
    <w:div w:id="618293841">
      <w:bodyDiv w:val="1"/>
      <w:marLeft w:val="0"/>
      <w:marRight w:val="0"/>
      <w:marTop w:val="0"/>
      <w:marBottom w:val="0"/>
      <w:divBdr>
        <w:top w:val="none" w:sz="0" w:space="0" w:color="auto"/>
        <w:left w:val="none" w:sz="0" w:space="0" w:color="auto"/>
        <w:bottom w:val="none" w:sz="0" w:space="0" w:color="auto"/>
        <w:right w:val="none" w:sz="0" w:space="0" w:color="auto"/>
      </w:divBdr>
    </w:div>
    <w:div w:id="671765260">
      <w:bodyDiv w:val="1"/>
      <w:marLeft w:val="0"/>
      <w:marRight w:val="0"/>
      <w:marTop w:val="0"/>
      <w:marBottom w:val="0"/>
      <w:divBdr>
        <w:top w:val="none" w:sz="0" w:space="0" w:color="auto"/>
        <w:left w:val="none" w:sz="0" w:space="0" w:color="auto"/>
        <w:bottom w:val="none" w:sz="0" w:space="0" w:color="auto"/>
        <w:right w:val="none" w:sz="0" w:space="0" w:color="auto"/>
      </w:divBdr>
    </w:div>
    <w:div w:id="689795427">
      <w:bodyDiv w:val="1"/>
      <w:marLeft w:val="0"/>
      <w:marRight w:val="0"/>
      <w:marTop w:val="0"/>
      <w:marBottom w:val="0"/>
      <w:divBdr>
        <w:top w:val="none" w:sz="0" w:space="0" w:color="auto"/>
        <w:left w:val="none" w:sz="0" w:space="0" w:color="auto"/>
        <w:bottom w:val="none" w:sz="0" w:space="0" w:color="auto"/>
        <w:right w:val="none" w:sz="0" w:space="0" w:color="auto"/>
      </w:divBdr>
    </w:div>
    <w:div w:id="746805032">
      <w:bodyDiv w:val="1"/>
      <w:marLeft w:val="0"/>
      <w:marRight w:val="0"/>
      <w:marTop w:val="0"/>
      <w:marBottom w:val="0"/>
      <w:divBdr>
        <w:top w:val="none" w:sz="0" w:space="0" w:color="auto"/>
        <w:left w:val="none" w:sz="0" w:space="0" w:color="auto"/>
        <w:bottom w:val="none" w:sz="0" w:space="0" w:color="auto"/>
        <w:right w:val="none" w:sz="0" w:space="0" w:color="auto"/>
      </w:divBdr>
    </w:div>
    <w:div w:id="830408411">
      <w:bodyDiv w:val="1"/>
      <w:marLeft w:val="0"/>
      <w:marRight w:val="0"/>
      <w:marTop w:val="0"/>
      <w:marBottom w:val="0"/>
      <w:divBdr>
        <w:top w:val="none" w:sz="0" w:space="0" w:color="auto"/>
        <w:left w:val="none" w:sz="0" w:space="0" w:color="auto"/>
        <w:bottom w:val="none" w:sz="0" w:space="0" w:color="auto"/>
        <w:right w:val="none" w:sz="0" w:space="0" w:color="auto"/>
      </w:divBdr>
    </w:div>
    <w:div w:id="1003818445">
      <w:bodyDiv w:val="1"/>
      <w:marLeft w:val="0"/>
      <w:marRight w:val="0"/>
      <w:marTop w:val="0"/>
      <w:marBottom w:val="0"/>
      <w:divBdr>
        <w:top w:val="none" w:sz="0" w:space="0" w:color="auto"/>
        <w:left w:val="none" w:sz="0" w:space="0" w:color="auto"/>
        <w:bottom w:val="none" w:sz="0" w:space="0" w:color="auto"/>
        <w:right w:val="none" w:sz="0" w:space="0" w:color="auto"/>
      </w:divBdr>
    </w:div>
    <w:div w:id="16397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50-98-%D0%BF" TargetMode="External"/><Relationship Id="rId3" Type="http://schemas.openxmlformats.org/officeDocument/2006/relationships/webSettings" Target="webSettings.xml"/><Relationship Id="rId7" Type="http://schemas.openxmlformats.org/officeDocument/2006/relationships/hyperlink" Target="https://zakon.rada.gov.ua/laws/show/280/97-%D0%B2%D1%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zn.org.ua" TargetMode="External"/><Relationship Id="rId11" Type="http://schemas.openxmlformats.org/officeDocument/2006/relationships/fontTable" Target="fontTable.xml"/><Relationship Id="rId5" Type="http://schemas.openxmlformats.org/officeDocument/2006/relationships/hyperlink" Target="mailto:uszn@bc-rada.gov.ua" TargetMode="External"/><Relationship Id="rId10" Type="http://schemas.openxmlformats.org/officeDocument/2006/relationships/hyperlink" Target="http://zakon2.rada.gov.ua/laws/show/2109-14" TargetMode="External"/><Relationship Id="rId4" Type="http://schemas.openxmlformats.org/officeDocument/2006/relationships/image" Target="media/image1.png"/><Relationship Id="rId9" Type="http://schemas.openxmlformats.org/officeDocument/2006/relationships/hyperlink" Target="https://zakon.rada.gov.ua/laws/show/10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4235</Words>
  <Characters>2414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17</cp:revision>
  <cp:lastPrinted>2020-10-12T08:17:00Z</cp:lastPrinted>
  <dcterms:created xsi:type="dcterms:W3CDTF">2020-09-01T17:13:00Z</dcterms:created>
  <dcterms:modified xsi:type="dcterms:W3CDTF">2020-10-12T08:17:00Z</dcterms:modified>
</cp:coreProperties>
</file>